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9B4BFF" w:rsidTr="0089067B">
        <w:trPr>
          <w:trHeight w:val="432"/>
        </w:trPr>
        <w:tc>
          <w:tcPr>
            <w:tcW w:w="9252" w:type="dxa"/>
            <w:shd w:val="clear" w:color="auto" w:fill="DBE5F1" w:themeFill="accent1" w:themeFillTint="33"/>
            <w:vAlign w:val="center"/>
          </w:tcPr>
          <w:p w:rsidR="009B4BFF" w:rsidRPr="009B4BFF" w:rsidRDefault="009B4BFF" w:rsidP="009B4BFF">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ICCB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The College’s annual program review report to the ICCB comes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398"/>
      </w:tblGrid>
      <w:tr w:rsidR="009B4BFF" w:rsidTr="0089067B">
        <w:trPr>
          <w:trHeight w:val="432"/>
        </w:trPr>
        <w:tc>
          <w:tcPr>
            <w:tcW w:w="9468"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89067B">
        <w:tblPrEx>
          <w:shd w:val="clear" w:color="auto" w:fill="auto"/>
        </w:tblPrEx>
        <w:trPr>
          <w:trHeight w:val="432"/>
        </w:trPr>
        <w:tc>
          <w:tcPr>
            <w:tcW w:w="2070" w:type="dxa"/>
            <w:vAlign w:val="center"/>
          </w:tcPr>
          <w:p w:rsidR="009B4BFF" w:rsidRDefault="009B4BFF" w:rsidP="005F6512">
            <w:r>
              <w:t>April/May</w:t>
            </w:r>
          </w:p>
        </w:tc>
        <w:tc>
          <w:tcPr>
            <w:tcW w:w="7398" w:type="dxa"/>
            <w:vAlign w:val="center"/>
          </w:tcPr>
          <w:p w:rsidR="009B4BFF" w:rsidRDefault="009B4BFF" w:rsidP="005F6512">
            <w:r>
              <w:t>Units informed that they are scheduled to conduct a program review in the fall</w:t>
            </w:r>
          </w:p>
        </w:tc>
      </w:tr>
      <w:tr w:rsidR="009B4BFF" w:rsidTr="0089067B">
        <w:tblPrEx>
          <w:shd w:val="clear" w:color="auto" w:fill="auto"/>
        </w:tblPrEx>
        <w:trPr>
          <w:trHeight w:val="432"/>
        </w:trPr>
        <w:tc>
          <w:tcPr>
            <w:tcW w:w="2070" w:type="dxa"/>
            <w:vAlign w:val="center"/>
          </w:tcPr>
          <w:p w:rsidR="009B4BFF" w:rsidRDefault="009B4BFF" w:rsidP="005F6512">
            <w:r>
              <w:t>Beginning of the fall semester</w:t>
            </w:r>
          </w:p>
        </w:tc>
        <w:tc>
          <w:tcPr>
            <w:tcW w:w="7398" w:type="dxa"/>
            <w:vAlign w:val="center"/>
          </w:tcPr>
          <w:p w:rsidR="009B4BFF" w:rsidRDefault="009B4BFF" w:rsidP="005F6512">
            <w:r>
              <w:t>Program review orientation sessions conducted</w:t>
            </w:r>
          </w:p>
        </w:tc>
      </w:tr>
      <w:tr w:rsidR="009B4BFF" w:rsidTr="0089067B">
        <w:tblPrEx>
          <w:shd w:val="clear" w:color="auto" w:fill="auto"/>
        </w:tblPrEx>
        <w:trPr>
          <w:trHeight w:val="432"/>
        </w:trPr>
        <w:tc>
          <w:tcPr>
            <w:tcW w:w="2070" w:type="dxa"/>
            <w:vAlign w:val="center"/>
          </w:tcPr>
          <w:p w:rsidR="009B4BFF" w:rsidRDefault="009B4BFF" w:rsidP="005F6512">
            <w:r>
              <w:t>Fall semester</w:t>
            </w:r>
          </w:p>
        </w:tc>
        <w:tc>
          <w:tcPr>
            <w:tcW w:w="7398" w:type="dxa"/>
            <w:vAlign w:val="center"/>
          </w:tcPr>
          <w:p w:rsidR="009B4BFF" w:rsidRDefault="009B4BFF" w:rsidP="005F6512">
            <w:r>
              <w:t>Units conduct their program reviews</w:t>
            </w:r>
          </w:p>
        </w:tc>
      </w:tr>
      <w:tr w:rsidR="009B4BFF" w:rsidTr="0089067B">
        <w:tblPrEx>
          <w:shd w:val="clear" w:color="auto" w:fill="auto"/>
        </w:tblPrEx>
        <w:trPr>
          <w:trHeight w:val="432"/>
        </w:trPr>
        <w:tc>
          <w:tcPr>
            <w:tcW w:w="2070" w:type="dxa"/>
            <w:vAlign w:val="center"/>
          </w:tcPr>
          <w:p w:rsidR="009B4BFF" w:rsidRDefault="009B4BFF" w:rsidP="005F6512">
            <w:r w:rsidRPr="00A95680">
              <w:rPr>
                <w:b/>
              </w:rPr>
              <w:t>December 1</w:t>
            </w:r>
          </w:p>
        </w:tc>
        <w:tc>
          <w:tcPr>
            <w:tcW w:w="7398" w:type="dxa"/>
            <w:vAlign w:val="center"/>
          </w:tcPr>
          <w:p w:rsidR="009B4BFF" w:rsidRPr="009B4BFF" w:rsidRDefault="009B4BFF" w:rsidP="005F6512">
            <w:pPr>
              <w:rPr>
                <w:b/>
              </w:rPr>
            </w:pPr>
            <w:r w:rsidRPr="00A95680">
              <w:rPr>
                <w:b/>
              </w:rPr>
              <w:t>Program reviews are due</w:t>
            </w:r>
          </w:p>
        </w:tc>
      </w:tr>
      <w:tr w:rsidR="009B4BFF" w:rsidTr="0089067B">
        <w:tblPrEx>
          <w:shd w:val="clear" w:color="auto" w:fill="auto"/>
        </w:tblPrEx>
        <w:trPr>
          <w:trHeight w:val="432"/>
        </w:trPr>
        <w:tc>
          <w:tcPr>
            <w:tcW w:w="2070" w:type="dxa"/>
            <w:vAlign w:val="center"/>
          </w:tcPr>
          <w:p w:rsidR="009B4BFF" w:rsidRDefault="009B4BFF" w:rsidP="005F6512">
            <w:r>
              <w:t>Early Spring semester</w:t>
            </w:r>
          </w:p>
        </w:tc>
        <w:tc>
          <w:tcPr>
            <w:tcW w:w="7398" w:type="dxa"/>
            <w:vAlign w:val="center"/>
          </w:tcPr>
          <w:p w:rsidR="009B4BFF" w:rsidRDefault="009B4BFF" w:rsidP="005F6512">
            <w:r>
              <w:t>Unit’s administrator and the Program Review Committee will consider program reviews, request revisions, and approve final reviews</w:t>
            </w:r>
          </w:p>
        </w:tc>
      </w:tr>
      <w:tr w:rsidR="009B4BFF" w:rsidTr="0089067B">
        <w:tblPrEx>
          <w:shd w:val="clear" w:color="auto" w:fill="auto"/>
        </w:tblPrEx>
        <w:trPr>
          <w:trHeight w:val="720"/>
        </w:trPr>
        <w:tc>
          <w:tcPr>
            <w:tcW w:w="2070" w:type="dxa"/>
            <w:vAlign w:val="center"/>
          </w:tcPr>
          <w:p w:rsidR="009B4BFF" w:rsidRDefault="009B4BFF" w:rsidP="005F6512">
            <w:r>
              <w:t>April 1</w:t>
            </w:r>
          </w:p>
        </w:tc>
        <w:tc>
          <w:tcPr>
            <w:tcW w:w="7398" w:type="dxa"/>
            <w:vAlign w:val="center"/>
          </w:tcPr>
          <w:p w:rsidR="009B4BFF" w:rsidRDefault="009B4BFF" w:rsidP="005F6512">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9B4BFF" w:rsidTr="0089067B">
        <w:tblPrEx>
          <w:shd w:val="clear" w:color="auto" w:fill="auto"/>
        </w:tblPrEx>
        <w:trPr>
          <w:trHeight w:val="432"/>
        </w:trPr>
        <w:tc>
          <w:tcPr>
            <w:tcW w:w="2070" w:type="dxa"/>
            <w:vAlign w:val="center"/>
          </w:tcPr>
          <w:p w:rsidR="009B4BFF" w:rsidRDefault="009B4BFF" w:rsidP="005F6512">
            <w:r>
              <w:t>End of spring semester</w:t>
            </w:r>
          </w:p>
        </w:tc>
        <w:tc>
          <w:tcPr>
            <w:tcW w:w="7398" w:type="dxa"/>
            <w:vAlign w:val="center"/>
          </w:tcPr>
          <w:p w:rsidR="009B4BFF" w:rsidRDefault="009B4BFF" w:rsidP="005F6512">
            <w:r>
              <w:t>Instructional units submit next year’s operational plans, including all activities identified in the program review</w:t>
            </w:r>
          </w:p>
        </w:tc>
      </w:tr>
      <w:tr w:rsidR="009B4BFF" w:rsidTr="0089067B">
        <w:tblPrEx>
          <w:shd w:val="clear" w:color="auto" w:fill="auto"/>
        </w:tblPrEx>
        <w:trPr>
          <w:trHeight w:val="432"/>
        </w:trPr>
        <w:tc>
          <w:tcPr>
            <w:tcW w:w="2070" w:type="dxa"/>
            <w:vAlign w:val="center"/>
          </w:tcPr>
          <w:p w:rsidR="009B4BFF" w:rsidRDefault="009B4BFF" w:rsidP="005F6512">
            <w:r>
              <w:t>Early July</w:t>
            </w:r>
          </w:p>
        </w:tc>
        <w:tc>
          <w:tcPr>
            <w:tcW w:w="7398"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468"/>
      </w:tblGrid>
      <w:tr w:rsidR="009B4BFF" w:rsidTr="0089067B">
        <w:trPr>
          <w:trHeight w:val="432"/>
        </w:trPr>
        <w:tc>
          <w:tcPr>
            <w:tcW w:w="9468"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9B4BFF" w:rsidRDefault="009B4BFF" w:rsidP="009B4BFF">
      <w:pPr>
        <w:pStyle w:val="ListParagraph"/>
        <w:numPr>
          <w:ilvl w:val="1"/>
          <w:numId w:val="26"/>
        </w:numPr>
        <w:rPr>
          <w:sz w:val="22"/>
          <w:szCs w:val="22"/>
        </w:rPr>
      </w:pPr>
      <w:r w:rsidRPr="009B4BFF">
        <w:rPr>
          <w:sz w:val="22"/>
          <w:szCs w:val="22"/>
        </w:rPr>
        <w:t>Department/unit staff</w:t>
      </w:r>
    </w:p>
    <w:p w:rsidR="009B4BFF" w:rsidRPr="009B4BFF" w:rsidRDefault="009B4BFF" w:rsidP="009B4BFF">
      <w:pPr>
        <w:pStyle w:val="ListParagraph"/>
        <w:numPr>
          <w:ilvl w:val="1"/>
          <w:numId w:val="26"/>
        </w:numPr>
        <w:rPr>
          <w:sz w:val="22"/>
          <w:szCs w:val="22"/>
        </w:rPr>
      </w:pPr>
      <w:r w:rsidRPr="009B4BFF">
        <w:rPr>
          <w:sz w:val="22"/>
          <w:szCs w:val="22"/>
        </w:rPr>
        <w:t>Department/unit 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P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9B4BFF" w:rsidTr="0089067B">
        <w:trPr>
          <w:trHeight w:val="432"/>
        </w:trPr>
        <w:tc>
          <w:tcPr>
            <w:tcW w:w="9252"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on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chair, Janet Lynch.</w:t>
      </w:r>
    </w:p>
    <w:p w:rsidR="009B4BFF" w:rsidRDefault="009B4BFF" w:rsidP="009B4BFF"/>
    <w:p w:rsidR="009B4BFF" w:rsidRDefault="009B4BFF">
      <w:pPr>
        <w:spacing w:after="200"/>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1D2B34" w:rsidTr="005F6512">
        <w:trPr>
          <w:trHeight w:val="720"/>
        </w:trPr>
        <w:tc>
          <w:tcPr>
            <w:tcW w:w="9360" w:type="dxa"/>
            <w:shd w:val="clear" w:color="auto" w:fill="B8CCE4" w:themeFill="accent1" w:themeFillTint="66"/>
            <w:vAlign w:val="center"/>
          </w:tcPr>
          <w:p w:rsidR="001D2B34" w:rsidRPr="001D2B34" w:rsidRDefault="00233B7E" w:rsidP="00E53CF7">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57485A" w:rsidRDefault="005D027A" w:rsidP="005D027A">
      <w:pPr>
        <w:rPr>
          <w:b/>
        </w:rPr>
      </w:pPr>
      <w:r w:rsidRPr="0057485A">
        <w:rPr>
          <w:b/>
        </w:rPr>
        <w:t xml:space="preserve">College </w:t>
      </w:r>
      <w:r w:rsidR="00820E9D" w:rsidRPr="0057485A">
        <w:rPr>
          <w:b/>
        </w:rPr>
        <w:t>M</w:t>
      </w:r>
      <w:r w:rsidRPr="0057485A">
        <w:rPr>
          <w:b/>
        </w:rPr>
        <w:t>ission</w:t>
      </w:r>
    </w:p>
    <w:p w:rsidR="005D027A" w:rsidRPr="0057485A" w:rsidRDefault="005D027A" w:rsidP="005D027A">
      <w:r w:rsidRPr="0057485A">
        <w:rPr>
          <w:smallCaps/>
        </w:rPr>
        <w:t>Sauk Valley Community College</w:t>
      </w:r>
      <w:r w:rsidRPr="0057485A">
        <w:t xml:space="preserve"> is an institution of higher education that provides quality learning opportunities to meet the diverse needs of its students and community.  </w:t>
      </w:r>
      <w:r w:rsidRPr="0057485A">
        <w:tab/>
      </w:r>
    </w:p>
    <w:p w:rsidR="00820E9D" w:rsidRPr="0057485A" w:rsidRDefault="00820E9D" w:rsidP="005D027A"/>
    <w:p w:rsidR="00820E9D" w:rsidRPr="0057485A" w:rsidRDefault="00820E9D" w:rsidP="005D027A">
      <w:r w:rsidRPr="0057485A">
        <w:rPr>
          <w:b/>
        </w:rPr>
        <w:t>College Vision</w:t>
      </w:r>
      <w:r w:rsidR="000249B7" w:rsidRPr="0057485A">
        <w:tab/>
      </w:r>
    </w:p>
    <w:p w:rsidR="00820E9D" w:rsidRPr="0057485A" w:rsidRDefault="00820E9D" w:rsidP="00820E9D">
      <w:r w:rsidRPr="0057485A">
        <w:rPr>
          <w:smallCaps/>
        </w:rPr>
        <w:t>Sauk Valley Community College</w:t>
      </w:r>
      <w:r w:rsidRPr="0057485A">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57485A" w:rsidRDefault="005D027A" w:rsidP="008331B2">
      <w:pPr>
        <w:rPr>
          <w:b/>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9468"/>
      </w:tblGrid>
      <w:tr w:rsidR="0028196D" w:rsidTr="005F6512">
        <w:trPr>
          <w:trHeight w:val="288"/>
        </w:trPr>
        <w:tc>
          <w:tcPr>
            <w:tcW w:w="9468" w:type="dxa"/>
            <w:vAlign w:val="center"/>
          </w:tcPr>
          <w:p w:rsidR="004C0751" w:rsidRPr="000444F3" w:rsidRDefault="004C0751" w:rsidP="004C0751">
            <w:r w:rsidRPr="000444F3">
              <w:t xml:space="preserve">The Department of </w:t>
            </w:r>
            <w:r>
              <w:t xml:space="preserve">Art </w:t>
            </w:r>
            <w:r w:rsidRPr="000444F3">
              <w:t xml:space="preserve">offers a traditionally based course of study dedicated to providing thorough training and understanding for students planning careers in </w:t>
            </w:r>
            <w:r>
              <w:t>art</w:t>
            </w:r>
            <w:r w:rsidRPr="000444F3">
              <w:t xml:space="preserve">. Degree options available are the AFA and the AA. </w:t>
            </w:r>
          </w:p>
          <w:p w:rsidR="0028196D" w:rsidRDefault="0028196D" w:rsidP="005F6512"/>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720"/>
        </w:trPr>
        <w:tc>
          <w:tcPr>
            <w:tcW w:w="936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53CF7">
            <w:pPr>
              <w:jc w:val="center"/>
            </w:pPr>
            <w:r w:rsidRPr="0057485A">
              <w:t>The viability component focuses on quantitative analysis and the need for the program.</w:t>
            </w:r>
          </w:p>
        </w:tc>
      </w:tr>
    </w:tbl>
    <w:p w:rsidR="0030662E"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33A3F" w:rsidRDefault="000A7928" w:rsidP="005F6512">
            <w:pPr>
              <w:rPr>
                <w:b/>
              </w:rPr>
            </w:pPr>
            <w:r w:rsidRPr="00593237">
              <w:rPr>
                <w:b/>
                <w:sz w:val="24"/>
                <w:szCs w:val="24"/>
                <w:u w:val="single"/>
              </w:rPr>
              <w:t>SECTION A</w:t>
            </w:r>
            <w:r w:rsidRPr="00593237">
              <w:rPr>
                <w:b/>
                <w:sz w:val="24"/>
                <w:szCs w:val="24"/>
              </w:rPr>
              <w:t>:</w:t>
            </w:r>
            <w:r w:rsidRPr="00593237">
              <w:rPr>
                <w:b/>
                <w:sz w:val="24"/>
                <w:szCs w:val="24"/>
              </w:rPr>
              <w:tab/>
              <w:t>ENROLLMENT &amp; RETENTION DATA</w:t>
            </w:r>
            <w:r w:rsidRPr="00533A3F">
              <w:t xml:space="preserve"> for major field required courses</w:t>
            </w:r>
          </w:p>
          <w:p w:rsidR="000A7928" w:rsidRPr="0057485A" w:rsidRDefault="00365AAB" w:rsidP="000E2E1E">
            <w:r w:rsidRPr="0057485A">
              <w:t>Resources:</w:t>
            </w:r>
            <w:r w:rsidRPr="0057485A">
              <w:tab/>
              <w:t>Data Table 1</w:t>
            </w:r>
          </w:p>
          <w:p w:rsidR="00365AAB" w:rsidRPr="00FE4765" w:rsidRDefault="00365AAB" w:rsidP="005F6512">
            <w:pPr>
              <w:ind w:left="720" w:firstLine="720"/>
              <w:rPr>
                <w:sz w:val="20"/>
                <w:szCs w:val="20"/>
              </w:rPr>
            </w:pPr>
            <w:r w:rsidRPr="0057485A">
              <w:t>Operational Plans</w:t>
            </w:r>
          </w:p>
        </w:tc>
      </w:tr>
    </w:tbl>
    <w:p w:rsidR="00365AAB" w:rsidRDefault="00365AAB" w:rsidP="00365AAB">
      <w:pPr>
        <w:rPr>
          <w:sz w:val="22"/>
          <w:szCs w:val="22"/>
        </w:rPr>
      </w:pPr>
    </w:p>
    <w:p w:rsidR="006A289F" w:rsidRPr="0057485A" w:rsidRDefault="006A289F" w:rsidP="006A289F">
      <w:pPr>
        <w:pStyle w:val="ListParagraph"/>
        <w:numPr>
          <w:ilvl w:val="0"/>
          <w:numId w:val="6"/>
        </w:numPr>
      </w:pPr>
      <w:r w:rsidRPr="0057485A">
        <w:t>Describe a) the five-year enrollment trends,</w:t>
      </w:r>
      <w:r w:rsidR="00FE4765" w:rsidRPr="0057485A">
        <w:t xml:space="preserve"> and</w:t>
      </w:r>
      <w:r w:rsidRPr="0057485A">
        <w:t xml:space="preserve"> b) results of the efforts to increase enrollment that were implemented since the last program review.</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7512F5" w:rsidRDefault="00136FD0" w:rsidP="00A90B97">
            <w:pPr>
              <w:pStyle w:val="ListParagraph"/>
              <w:numPr>
                <w:ilvl w:val="0"/>
                <w:numId w:val="29"/>
              </w:numPr>
              <w:ind w:left="342"/>
            </w:pPr>
            <w:r>
              <w:t xml:space="preserve">The enrollment drop following the </w:t>
            </w:r>
            <w:r w:rsidR="0056622F">
              <w:t xml:space="preserve">FY06 </w:t>
            </w:r>
            <w:r>
              <w:t xml:space="preserve">and </w:t>
            </w:r>
            <w:r w:rsidR="0056622F">
              <w:t xml:space="preserve">FY07 </w:t>
            </w:r>
            <w:r>
              <w:t xml:space="preserve">highs </w:t>
            </w:r>
            <w:r w:rsidR="0056622F">
              <w:t>may be due t</w:t>
            </w:r>
            <w:r w:rsidR="002A5FEE">
              <w:t>o</w:t>
            </w:r>
            <w:r>
              <w:t xml:space="preserve"> the</w:t>
            </w:r>
            <w:r w:rsidR="002A5FEE">
              <w:t xml:space="preserve"> loss of the full-time</w:t>
            </w:r>
            <w:r>
              <w:t xml:space="preserve"> art </w:t>
            </w:r>
            <w:r w:rsidR="0039064E">
              <w:t>instructor</w:t>
            </w:r>
            <w:r w:rsidR="002A5FEE">
              <w:t xml:space="preserve"> who was not replaced.  </w:t>
            </w:r>
            <w:r w:rsidR="00F0003C">
              <w:t xml:space="preserve">Enrollments were increasing as facilities were remodeled under the direction of the full-timer. </w:t>
            </w:r>
            <w:r>
              <w:t xml:space="preserve">Art saw a decrease </w:t>
            </w:r>
            <w:r w:rsidR="00C10228">
              <w:t xml:space="preserve">of 250 </w:t>
            </w:r>
            <w:r>
              <w:t xml:space="preserve">to </w:t>
            </w:r>
            <w:r w:rsidR="00C10228">
              <w:t>300 credits per year</w:t>
            </w:r>
            <w:r>
              <w:t xml:space="preserve"> after the faculty member left.</w:t>
            </w:r>
            <w:r w:rsidR="00C10228">
              <w:t xml:space="preserve"> </w:t>
            </w:r>
            <w:r>
              <w:t xml:space="preserve">Recent </w:t>
            </w:r>
            <w:r w:rsidR="0056622F">
              <w:t>enrollment</w:t>
            </w:r>
            <w:r>
              <w:t xml:space="preserve"> </w:t>
            </w:r>
            <w:r w:rsidR="0056622F">
              <w:t xml:space="preserve">increases probably </w:t>
            </w:r>
            <w:r>
              <w:t>mirror</w:t>
            </w:r>
            <w:r w:rsidR="0056622F">
              <w:t xml:space="preserve"> college wide increases due to the economy.</w:t>
            </w:r>
          </w:p>
          <w:p w:rsidR="007512F5" w:rsidRPr="009B4BFF" w:rsidRDefault="00C10228" w:rsidP="00136FD0">
            <w:pPr>
              <w:pStyle w:val="ListParagraph"/>
              <w:numPr>
                <w:ilvl w:val="0"/>
                <w:numId w:val="29"/>
              </w:numPr>
              <w:ind w:left="342"/>
            </w:pPr>
            <w:r>
              <w:t xml:space="preserve">Studio classes offered during the summer has helped students keep on </w:t>
            </w:r>
            <w:r w:rsidR="00220C7E">
              <w:t xml:space="preserve">track for transferring. </w:t>
            </w:r>
            <w:r w:rsidR="00136FD0">
              <w:t>They a</w:t>
            </w:r>
            <w:r w:rsidR="00220C7E">
              <w:t xml:space="preserve">lso </w:t>
            </w:r>
            <w:r w:rsidR="00136FD0">
              <w:t xml:space="preserve">provide </w:t>
            </w:r>
            <w:r w:rsidR="00220C7E">
              <w:t>opportunit</w:t>
            </w:r>
            <w:r w:rsidR="00136FD0">
              <w:t>ies</w:t>
            </w:r>
            <w:r w:rsidR="00220C7E">
              <w:t xml:space="preserve"> to complete classes that may </w:t>
            </w:r>
            <w:r w:rsidR="00136FD0">
              <w:t>have been canceled during the academic year</w:t>
            </w:r>
            <w:r w:rsidR="00220C7E">
              <w:t>.</w:t>
            </w:r>
          </w:p>
        </w:tc>
      </w:tr>
    </w:tbl>
    <w:p w:rsidR="000249B7" w:rsidRPr="0057485A" w:rsidRDefault="000249B7" w:rsidP="000249B7"/>
    <w:p w:rsidR="006A289F" w:rsidRPr="0057485A" w:rsidRDefault="006A289F" w:rsidP="008B001A">
      <w:pPr>
        <w:pStyle w:val="ListParagraph"/>
        <w:numPr>
          <w:ilvl w:val="0"/>
          <w:numId w:val="6"/>
        </w:numPr>
      </w:pPr>
      <w:r w:rsidRPr="0057485A">
        <w:t xml:space="preserve">Describe a) the five-year retention trends, </w:t>
      </w:r>
      <w:r w:rsidR="00FE4765" w:rsidRPr="0057485A">
        <w:t xml:space="preserve">and </w:t>
      </w:r>
      <w:r w:rsidRPr="0057485A">
        <w:t>b) results of the efforts to improve retention that were implemented since the last program review.</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0440AC" w:rsidRDefault="00136FD0" w:rsidP="009B4BFF">
            <w:pPr>
              <w:pStyle w:val="ListParagraph"/>
              <w:numPr>
                <w:ilvl w:val="0"/>
                <w:numId w:val="30"/>
              </w:numPr>
              <w:ind w:left="342"/>
            </w:pPr>
            <w:r>
              <w:t>The yield rate d</w:t>
            </w:r>
            <w:r w:rsidR="00220C7E">
              <w:t xml:space="preserve">rop to 85% </w:t>
            </w:r>
            <w:r>
              <w:t xml:space="preserve">was also </w:t>
            </w:r>
            <w:r w:rsidR="00220C7E">
              <w:t xml:space="preserve">probably due to loss of </w:t>
            </w:r>
            <w:r>
              <w:t xml:space="preserve">the </w:t>
            </w:r>
            <w:r w:rsidR="00220C7E">
              <w:t>full-time</w:t>
            </w:r>
            <w:r>
              <w:t xml:space="preserve"> art</w:t>
            </w:r>
            <w:r w:rsidR="00220C7E">
              <w:t xml:space="preserve"> instructor. </w:t>
            </w:r>
          </w:p>
          <w:p w:rsidR="007512F5" w:rsidRPr="009B4BFF" w:rsidRDefault="00220C7E" w:rsidP="00136FD0">
            <w:pPr>
              <w:pStyle w:val="ListParagraph"/>
              <w:numPr>
                <w:ilvl w:val="0"/>
                <w:numId w:val="30"/>
              </w:numPr>
              <w:ind w:left="342"/>
            </w:pPr>
            <w:r>
              <w:t xml:space="preserve">Strong adjunct </w:t>
            </w:r>
            <w:proofErr w:type="gramStart"/>
            <w:r>
              <w:t>faculty have</w:t>
            </w:r>
            <w:proofErr w:type="gramEnd"/>
            <w:r>
              <w:t xml:space="preserve"> brought retention rates </w:t>
            </w:r>
            <w:r w:rsidR="00136FD0">
              <w:t xml:space="preserve">back </w:t>
            </w:r>
            <w:r>
              <w:t xml:space="preserve">up </w:t>
            </w:r>
            <w:r w:rsidR="00136FD0">
              <w:t xml:space="preserve">to </w:t>
            </w:r>
            <w:r>
              <w:t>comparable</w:t>
            </w:r>
            <w:r w:rsidR="00136FD0">
              <w:t xml:space="preserve"> rates</w:t>
            </w:r>
            <w:r>
              <w:t xml:space="preserve"> as to when the full-timer was here.</w:t>
            </w:r>
            <w:r w:rsidR="000440AC">
              <w:t xml:space="preserve"> No department</w:t>
            </w:r>
            <w:r w:rsidR="00136FD0">
              <w:t>-wide</w:t>
            </w:r>
            <w:r w:rsidR="000440AC">
              <w:t xml:space="preserve"> efforts to retain students</w:t>
            </w:r>
            <w:r w:rsidR="00136FD0">
              <w:t xml:space="preserve"> were conducted</w:t>
            </w:r>
            <w:r w:rsidR="000440AC">
              <w:t xml:space="preserve">, but efforts which </w:t>
            </w:r>
            <w:r w:rsidR="00136FD0">
              <w:t>we</w:t>
            </w:r>
            <w:r w:rsidR="000440AC">
              <w:t>re coordinated among individual adjuncts</w:t>
            </w:r>
            <w:r w:rsidR="00136FD0">
              <w:t xml:space="preserve"> were conducted.</w:t>
            </w:r>
          </w:p>
        </w:tc>
      </w:tr>
    </w:tbl>
    <w:p w:rsidR="000249B7" w:rsidRPr="0057485A" w:rsidRDefault="000249B7" w:rsidP="000249B7"/>
    <w:p w:rsidR="00FE6927" w:rsidRPr="0057485A" w:rsidRDefault="00FE6927" w:rsidP="002E5936">
      <w:pPr>
        <w:pStyle w:val="ListParagraph"/>
        <w:numPr>
          <w:ilvl w:val="0"/>
          <w:numId w:val="6"/>
        </w:numPr>
      </w:pPr>
      <w:r w:rsidRPr="0057485A">
        <w:t>Describe what can be done to improve these trends during the next five years.</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E62D83" w:rsidRDefault="00E62D83" w:rsidP="00E62D83">
            <w:pPr>
              <w:pStyle w:val="ListParagraph"/>
              <w:numPr>
                <w:ilvl w:val="0"/>
                <w:numId w:val="34"/>
              </w:numPr>
            </w:pPr>
            <w:r>
              <w:t>A f</w:t>
            </w:r>
            <w:r w:rsidR="000440AC">
              <w:t xml:space="preserve">ull-time faculty member would be </w:t>
            </w:r>
            <w:r>
              <w:t>critical to program growth and retention</w:t>
            </w:r>
            <w:r w:rsidR="002B422B">
              <w:t xml:space="preserve"> (Current </w:t>
            </w:r>
            <w:r w:rsidR="002B422B">
              <w:lastRenderedPageBreak/>
              <w:t>economic climate will prevent any action for the immediate future)</w:t>
            </w:r>
          </w:p>
          <w:p w:rsidR="000440AC" w:rsidRDefault="00E62D83" w:rsidP="00E62D83">
            <w:pPr>
              <w:pStyle w:val="ListParagraph"/>
              <w:numPr>
                <w:ilvl w:val="0"/>
                <w:numId w:val="34"/>
              </w:numPr>
            </w:pPr>
            <w:r>
              <w:t xml:space="preserve">More </w:t>
            </w:r>
            <w:r w:rsidR="000440AC">
              <w:t xml:space="preserve">discussion and </w:t>
            </w:r>
            <w:r>
              <w:t xml:space="preserve">greater </w:t>
            </w:r>
            <w:r w:rsidR="000440AC">
              <w:t xml:space="preserve">coordination </w:t>
            </w:r>
            <w:r>
              <w:t>among adjuncts</w:t>
            </w:r>
            <w:r w:rsidR="00CD48E8">
              <w:t xml:space="preserve"> (</w:t>
            </w:r>
            <w:proofErr w:type="spellStart"/>
            <w:r w:rsidR="003C66ED">
              <w:t>Dr</w:t>
            </w:r>
            <w:proofErr w:type="spellEnd"/>
            <w:r w:rsidR="003C66ED">
              <w:t xml:space="preserve"> </w:t>
            </w:r>
            <w:r w:rsidR="00CD48E8">
              <w:t>Pearl</w:t>
            </w:r>
            <w:r w:rsidR="003C66ED">
              <w:t xml:space="preserve"> will initiate</w:t>
            </w:r>
            <w:r w:rsidR="00CD48E8">
              <w:t>)</w:t>
            </w:r>
          </w:p>
          <w:p w:rsidR="00E62D83" w:rsidRPr="000440AC" w:rsidRDefault="00E62D83" w:rsidP="003C66ED">
            <w:pPr>
              <w:pStyle w:val="ListParagraph"/>
              <w:numPr>
                <w:ilvl w:val="0"/>
                <w:numId w:val="34"/>
              </w:numPr>
            </w:pPr>
            <w:r>
              <w:t>A designated art gallery with art shows of student work</w:t>
            </w:r>
            <w:r w:rsidR="00CD48E8">
              <w:t xml:space="preserve"> (</w:t>
            </w:r>
            <w:r w:rsidR="003C66ED">
              <w:t>Included as p</w:t>
            </w:r>
            <w:r w:rsidR="00CD48E8">
              <w:t>art of master plan)</w:t>
            </w:r>
          </w:p>
        </w:tc>
      </w:tr>
    </w:tbl>
    <w:p w:rsidR="00EB3B4D" w:rsidRDefault="00EB3B4D" w:rsidP="00EB3B4D"/>
    <w:p w:rsidR="009D014A" w:rsidRPr="0057485A" w:rsidRDefault="009D014A" w:rsidP="007512F5">
      <w:pPr>
        <w:pStyle w:val="ListParagraph"/>
        <w:numPr>
          <w:ilvl w:val="0"/>
          <w:numId w:val="6"/>
        </w:numPr>
      </w:pPr>
      <w:r w:rsidRPr="0057485A">
        <w:t xml:space="preserve">Summarize activities to improve </w:t>
      </w:r>
      <w:r w:rsidR="00F168BE" w:rsidRPr="0057485A">
        <w:t xml:space="preserve">the trends discussed in this section </w:t>
      </w:r>
      <w:r w:rsidRPr="0057485A">
        <w:t>in the operational plan and code as</w:t>
      </w:r>
      <w:r w:rsidR="0069513D" w:rsidRPr="0057485A">
        <w:t xml:space="preserve"> P</w:t>
      </w:r>
      <w:r w:rsidR="0001422C" w:rsidRPr="0057485A">
        <w:t>A</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C26C70">
              <w:rPr>
                <w:u w:val="single"/>
              </w:rPr>
              <w:t>X</w:t>
            </w:r>
            <w:r w:rsidRPr="00593237">
              <w:rPr>
                <w:u w:val="single"/>
              </w:rPr>
              <w:t xml:space="preserve">        </w:t>
            </w:r>
            <w:r w:rsidR="0089067B">
              <w:t xml:space="preserve">  Activities will be included </w:t>
            </w:r>
            <w:r w:rsidRPr="00593237">
              <w:t>in the operational plan</w:t>
            </w:r>
            <w:r w:rsidR="0089067B">
              <w:t>.</w:t>
            </w:r>
            <w:r w:rsidR="00C26C70">
              <w:t xml:space="preserve"> (</w:t>
            </w:r>
            <w:r w:rsidR="00C26C70" w:rsidRPr="003C66ED">
              <w:rPr>
                <w:i/>
              </w:rPr>
              <w:t>b above</w:t>
            </w:r>
            <w:r w:rsidR="00C26C70">
              <w:t>)</w:t>
            </w:r>
          </w:p>
          <w:p w:rsidR="007512F5" w:rsidRPr="00593237" w:rsidRDefault="007512F5" w:rsidP="005F6512">
            <w:pPr>
              <w:pStyle w:val="ListParagraph"/>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5F6512" w:rsidRDefault="005F6512" w:rsidP="009D014A">
      <w:pPr>
        <w:rPr>
          <w:sz w:val="22"/>
          <w:szCs w:val="22"/>
        </w:rPr>
      </w:pPr>
    </w:p>
    <w:p w:rsidR="00DE00B2" w:rsidRDefault="00DE00B2"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93237" w:rsidRDefault="000A7928" w:rsidP="00E53CF7">
            <w:pPr>
              <w:rPr>
                <w:sz w:val="24"/>
                <w:szCs w:val="24"/>
              </w:rPr>
            </w:pPr>
            <w:r w:rsidRPr="00593237">
              <w:rPr>
                <w:b/>
                <w:sz w:val="24"/>
                <w:szCs w:val="24"/>
                <w:u w:val="single"/>
              </w:rPr>
              <w:t>SECTION B</w:t>
            </w:r>
            <w:r w:rsidRPr="00593237">
              <w:rPr>
                <w:b/>
                <w:sz w:val="24"/>
                <w:szCs w:val="24"/>
              </w:rPr>
              <w:t>:</w:t>
            </w:r>
            <w:r w:rsidRPr="00593237">
              <w:rPr>
                <w:b/>
                <w:sz w:val="24"/>
                <w:szCs w:val="24"/>
              </w:rPr>
              <w:tab/>
              <w:t xml:space="preserve">PROGRAM COMPLETIONS &amp; TRANSFERS  </w:t>
            </w:r>
            <w:r w:rsidRPr="00593237">
              <w:rPr>
                <w:sz w:val="24"/>
                <w:szCs w:val="24"/>
              </w:rPr>
              <w:tab/>
            </w:r>
          </w:p>
          <w:p w:rsidR="000A7928" w:rsidRPr="0057485A" w:rsidRDefault="00365AAB" w:rsidP="000E2E1E">
            <w:r w:rsidRPr="0057485A">
              <w:t>Resources:</w:t>
            </w:r>
            <w:r w:rsidRPr="0057485A">
              <w:tab/>
              <w:t xml:space="preserve">Data Table 2 </w:t>
            </w:r>
          </w:p>
          <w:p w:rsidR="00365AAB" w:rsidRPr="00365AAB" w:rsidRDefault="00365AAB" w:rsidP="00E53CF7">
            <w:pPr>
              <w:ind w:left="720" w:firstLine="720"/>
              <w:rPr>
                <w:sz w:val="20"/>
                <w:szCs w:val="20"/>
              </w:rPr>
            </w:pPr>
            <w:r w:rsidRPr="0057485A">
              <w:t>Operational Plans</w:t>
            </w:r>
          </w:p>
        </w:tc>
      </w:tr>
    </w:tbl>
    <w:p w:rsidR="000A7928" w:rsidRPr="0057485A" w:rsidRDefault="000A7928" w:rsidP="000A7928"/>
    <w:p w:rsidR="00CE4CA7" w:rsidRPr="0057485A" w:rsidRDefault="00CE4CA7" w:rsidP="00CE4CA7">
      <w:pPr>
        <w:pStyle w:val="ListParagraph"/>
        <w:numPr>
          <w:ilvl w:val="0"/>
          <w:numId w:val="6"/>
        </w:numPr>
      </w:pPr>
      <w:r w:rsidRPr="0057485A">
        <w:t xml:space="preserve">Describe </w:t>
      </w:r>
      <w:r w:rsidR="00365AAB" w:rsidRPr="0057485A">
        <w:t xml:space="preserve">a) </w:t>
      </w:r>
      <w:r w:rsidRPr="0057485A">
        <w:t>the five-year successful completion trends</w:t>
      </w:r>
      <w:r w:rsidR="00365AAB" w:rsidRPr="0057485A">
        <w:t>,</w:t>
      </w:r>
      <w:r w:rsidRPr="0057485A">
        <w:t xml:space="preserve"> and </w:t>
      </w:r>
      <w:r w:rsidR="00365AAB" w:rsidRPr="0057485A">
        <w:t xml:space="preserve">b) </w:t>
      </w:r>
      <w:r w:rsidR="00EB0751" w:rsidRPr="0057485A">
        <w:t>results of the efforts to improve the trends that have been implemented since the last program review</w:t>
      </w:r>
      <w:r w:rsidRPr="0057485A">
        <w:t>.</w:t>
      </w:r>
      <w:r w:rsidR="00FE4765"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7512F5" w:rsidRDefault="000D2427" w:rsidP="009B4BFF">
            <w:pPr>
              <w:pStyle w:val="ListParagraph"/>
              <w:numPr>
                <w:ilvl w:val="0"/>
                <w:numId w:val="31"/>
              </w:numPr>
              <w:ind w:left="342"/>
            </w:pPr>
            <w:r>
              <w:t>The d</w:t>
            </w:r>
            <w:r w:rsidR="000D04EA">
              <w:t xml:space="preserve">rop in </w:t>
            </w:r>
            <w:r>
              <w:t xml:space="preserve">program </w:t>
            </w:r>
            <w:r w:rsidR="000D04EA">
              <w:t xml:space="preserve">completions </w:t>
            </w:r>
            <w:r>
              <w:t xml:space="preserve">follows the </w:t>
            </w:r>
            <w:r w:rsidR="000D04EA">
              <w:t>loss of</w:t>
            </w:r>
            <w:r>
              <w:t xml:space="preserve"> the</w:t>
            </w:r>
            <w:r w:rsidR="000D04EA">
              <w:t xml:space="preserve"> full-time </w:t>
            </w:r>
            <w:r w:rsidR="0039064E">
              <w:t>faculty</w:t>
            </w:r>
            <w:r w:rsidR="000D04EA">
              <w:t xml:space="preserve"> member. </w:t>
            </w:r>
            <w:r>
              <w:t xml:space="preserve">This was compounded by a </w:t>
            </w:r>
            <w:r w:rsidR="00BC7494">
              <w:t xml:space="preserve">turnover in adjuncts in </w:t>
            </w:r>
            <w:r>
              <w:t xml:space="preserve">the </w:t>
            </w:r>
            <w:r w:rsidR="00BC7494">
              <w:t>spring FY09</w:t>
            </w:r>
            <w:r>
              <w:t>,</w:t>
            </w:r>
            <w:r w:rsidR="00BC7494">
              <w:t xml:space="preserve"> where several new adjuncts came to Sauk</w:t>
            </w:r>
            <w:r>
              <w:t>, some of whom</w:t>
            </w:r>
            <w:r w:rsidR="00BC7494">
              <w:t xml:space="preserve"> were </w:t>
            </w:r>
            <w:r w:rsidR="00E0174C">
              <w:t>new to college teaching. There was no full-time to mentor the new adjuncts.</w:t>
            </w:r>
          </w:p>
          <w:p w:rsidR="00612E95" w:rsidRPr="009B4BFF" w:rsidRDefault="000D2427" w:rsidP="000D2427">
            <w:pPr>
              <w:pStyle w:val="ListParagraph"/>
              <w:numPr>
                <w:ilvl w:val="0"/>
                <w:numId w:val="31"/>
              </w:numPr>
              <w:ind w:left="342"/>
            </w:pPr>
            <w:r>
              <w:t xml:space="preserve">Without a </w:t>
            </w:r>
            <w:r w:rsidR="00F0003C">
              <w:t>full-time</w:t>
            </w:r>
            <w:r>
              <w:t xml:space="preserve"> faculty member </w:t>
            </w:r>
            <w:r w:rsidR="00F0003C">
              <w:t>to coor</w:t>
            </w:r>
            <w:r>
              <w:t xml:space="preserve">dinate a department wide effort, efforts were limited to individual faculty members </w:t>
            </w:r>
            <w:r w:rsidR="00F0003C">
              <w:t xml:space="preserve"> </w:t>
            </w:r>
          </w:p>
        </w:tc>
      </w:tr>
    </w:tbl>
    <w:p w:rsidR="00C43B45" w:rsidRPr="0057485A" w:rsidRDefault="00C43B45" w:rsidP="007512F5"/>
    <w:p w:rsidR="00CE4879" w:rsidRPr="0057485A" w:rsidRDefault="009E3E2C" w:rsidP="00CE4879">
      <w:pPr>
        <w:pStyle w:val="ListParagraph"/>
        <w:numPr>
          <w:ilvl w:val="0"/>
          <w:numId w:val="6"/>
        </w:numPr>
      </w:pPr>
      <w:r w:rsidRPr="0057485A">
        <w:t>Describe any recurring problems related to IAI approved courses transferring to universities and what needs to be done to obtain resolution</w:t>
      </w:r>
      <w:r w:rsidR="00A25C01" w:rsidRPr="0057485A">
        <w:t xml:space="preserve">, </w:t>
      </w:r>
      <w:r w:rsidR="00A25C01" w:rsidRPr="0057485A">
        <w:rPr>
          <w:b/>
          <w:i/>
        </w:rPr>
        <w:t>OR</w:t>
      </w:r>
      <w:r w:rsidR="00A25C01" w:rsidRPr="0057485A">
        <w:t xml:space="preserve"> i</w:t>
      </w:r>
      <w:r w:rsidRPr="0057485A">
        <w:t xml:space="preserve">f there were not any recurring problems, </w:t>
      </w:r>
      <w:r w:rsidR="00F40BE8" w:rsidRPr="0057485A">
        <w:t>indicate “None.”</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612E95" w:rsidRPr="00593237" w:rsidRDefault="00F0003C" w:rsidP="00C43B45">
            <w:r>
              <w:t xml:space="preserve">None </w:t>
            </w:r>
          </w:p>
        </w:tc>
      </w:tr>
    </w:tbl>
    <w:p w:rsidR="00C43B45" w:rsidRPr="0057485A" w:rsidRDefault="00C43B45" w:rsidP="00612E95"/>
    <w:p w:rsidR="009E3E2C" w:rsidRPr="0057485A" w:rsidRDefault="009E3E2C" w:rsidP="009E3E2C">
      <w:pPr>
        <w:pStyle w:val="ListParagraph"/>
        <w:numPr>
          <w:ilvl w:val="0"/>
          <w:numId w:val="6"/>
        </w:numPr>
      </w:pPr>
      <w:r w:rsidRPr="0057485A">
        <w:t xml:space="preserve">Summarize the activities that the department will </w:t>
      </w:r>
      <w:r w:rsidR="00A25C01" w:rsidRPr="0057485A">
        <w:t xml:space="preserve">perform </w:t>
      </w:r>
      <w:r w:rsidRPr="0057485A">
        <w:t xml:space="preserve">to </w:t>
      </w:r>
      <w:r w:rsidR="00FE4765" w:rsidRPr="0057485A">
        <w:t xml:space="preserve">improve the trends or respond to the </w:t>
      </w:r>
      <w:r w:rsidRPr="0057485A">
        <w:t xml:space="preserve">issues identified in </w:t>
      </w:r>
      <w:r w:rsidR="00F40BE8" w:rsidRPr="0057485A">
        <w:t xml:space="preserve">this section </w:t>
      </w:r>
      <w:r w:rsidRPr="0057485A">
        <w:t xml:space="preserve">and code as </w:t>
      </w:r>
      <w:r w:rsidR="0069513D" w:rsidRPr="0057485A">
        <w:t>P</w:t>
      </w:r>
      <w:r w:rsidR="0001422C" w:rsidRPr="0057485A">
        <w:t>B</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7512F5" w:rsidRPr="00593237" w:rsidRDefault="007512F5" w:rsidP="005F6512">
            <w:pPr>
              <w:pStyle w:val="ListParagraph"/>
            </w:pPr>
            <w:r w:rsidRPr="00593237">
              <w:rPr>
                <w:u w:val="single"/>
              </w:rPr>
              <w:t xml:space="preserve">            </w:t>
            </w:r>
            <w:r w:rsidRPr="00593237">
              <w:t xml:space="preserve">  Activities included in the operational plan</w:t>
            </w:r>
          </w:p>
          <w:p w:rsidR="007512F5" w:rsidRPr="00593237" w:rsidRDefault="007512F5" w:rsidP="005F6512">
            <w:pPr>
              <w:pStyle w:val="ListParagraph"/>
            </w:pPr>
            <w:r w:rsidRPr="00593237">
              <w:rPr>
                <w:u w:val="single"/>
              </w:rPr>
              <w:t xml:space="preserve">      </w:t>
            </w:r>
            <w:r w:rsidR="007C44EA">
              <w:rPr>
                <w:u w:val="single"/>
              </w:rPr>
              <w:t>X</w:t>
            </w:r>
            <w:r w:rsidRPr="00593237">
              <w:rPr>
                <w:u w:val="single"/>
              </w:rPr>
              <w:t xml:space="preserve">      </w:t>
            </w:r>
            <w:r w:rsidRPr="00593237">
              <w:t xml:space="preserve">  No activities included in the operational plan</w:t>
            </w:r>
          </w:p>
        </w:tc>
      </w:tr>
    </w:tbl>
    <w:p w:rsidR="000A7928" w:rsidRDefault="000A7928" w:rsidP="000A7928">
      <w:pPr>
        <w:rPr>
          <w:sz w:val="22"/>
          <w:szCs w:val="22"/>
        </w:rPr>
      </w:pPr>
    </w:p>
    <w:p w:rsidR="00DE00B2" w:rsidRDefault="00DE00B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7485A" w:rsidRDefault="000A7928" w:rsidP="005F6512">
            <w:pPr>
              <w:rPr>
                <w:b/>
                <w:sz w:val="24"/>
                <w:szCs w:val="24"/>
              </w:rPr>
            </w:pPr>
            <w:r w:rsidRPr="0057485A">
              <w:rPr>
                <w:b/>
                <w:sz w:val="24"/>
                <w:szCs w:val="24"/>
                <w:u w:val="single"/>
              </w:rPr>
              <w:t>SECTION C</w:t>
            </w:r>
            <w:r w:rsidRPr="0057485A">
              <w:rPr>
                <w:b/>
                <w:sz w:val="24"/>
                <w:szCs w:val="24"/>
              </w:rPr>
              <w:t>:</w:t>
            </w:r>
            <w:r w:rsidRPr="0057485A">
              <w:rPr>
                <w:b/>
                <w:sz w:val="24"/>
                <w:szCs w:val="24"/>
              </w:rPr>
              <w:tab/>
              <w:t>PROGRAM FINANCES</w:t>
            </w:r>
          </w:p>
          <w:p w:rsidR="000A7928" w:rsidRPr="0057485A" w:rsidRDefault="00FE4765" w:rsidP="000E2E1E">
            <w:r w:rsidRPr="0057485A">
              <w:t xml:space="preserve"> </w:t>
            </w:r>
            <w:r w:rsidR="00365AAB" w:rsidRPr="0057485A">
              <w:t>Resources:</w:t>
            </w:r>
            <w:r w:rsidR="00365AAB" w:rsidRPr="0057485A">
              <w:tab/>
              <w:t>Data Table 3</w:t>
            </w:r>
          </w:p>
          <w:p w:rsidR="00EB0751" w:rsidRPr="00365AAB" w:rsidRDefault="00EB0751" w:rsidP="005F6512">
            <w:pPr>
              <w:rPr>
                <w:sz w:val="20"/>
                <w:szCs w:val="20"/>
              </w:rPr>
            </w:pPr>
            <w:r w:rsidRPr="0057485A">
              <w:tab/>
            </w:r>
            <w:r w:rsidRPr="0057485A">
              <w:tab/>
              <w:t>Operational Plans</w:t>
            </w:r>
          </w:p>
        </w:tc>
      </w:tr>
    </w:tbl>
    <w:p w:rsidR="00296630" w:rsidRDefault="00296630" w:rsidP="00296630">
      <w:pPr>
        <w:rPr>
          <w:sz w:val="22"/>
          <w:szCs w:val="22"/>
        </w:rPr>
      </w:pPr>
    </w:p>
    <w:p w:rsidR="001005F5" w:rsidRPr="0057485A" w:rsidRDefault="00366E4E" w:rsidP="008B001A">
      <w:pPr>
        <w:pStyle w:val="ListParagraph"/>
        <w:numPr>
          <w:ilvl w:val="0"/>
          <w:numId w:val="6"/>
        </w:numPr>
      </w:pPr>
      <w:r w:rsidRPr="0057485A">
        <w:t>Describe a) the five-year income vs. expense trends,</w:t>
      </w:r>
      <w:r w:rsidR="00FE4765" w:rsidRPr="0057485A">
        <w:t xml:space="preserve"> and</w:t>
      </w:r>
      <w:r w:rsidRPr="0057485A">
        <w:t xml:space="preserve"> b) results of the efforts to improve financial viability that were implemented since the last program review</w:t>
      </w:r>
      <w:r w:rsidR="00A25C01" w:rsidRPr="0057485A">
        <w:t>.</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576"/>
        </w:trPr>
        <w:tc>
          <w:tcPr>
            <w:tcW w:w="9360" w:type="dxa"/>
          </w:tcPr>
          <w:p w:rsidR="007512F5" w:rsidRDefault="00874277" w:rsidP="00593B7E">
            <w:pPr>
              <w:pStyle w:val="ListParagraph"/>
              <w:numPr>
                <w:ilvl w:val="0"/>
                <w:numId w:val="32"/>
              </w:numPr>
              <w:ind w:left="342"/>
            </w:pPr>
            <w:r>
              <w:t>The n</w:t>
            </w:r>
            <w:r w:rsidR="00B91255">
              <w:t xml:space="preserve">et income increased when the full-time faculty member </w:t>
            </w:r>
            <w:r>
              <w:t>left the department</w:t>
            </w:r>
            <w:r w:rsidR="00B91255">
              <w:t xml:space="preserve">. Art was profitable for 4 of the 5 years reviewed. </w:t>
            </w:r>
          </w:p>
          <w:p w:rsidR="00593B7E" w:rsidRPr="00593B7E" w:rsidRDefault="00874277" w:rsidP="00874277">
            <w:pPr>
              <w:pStyle w:val="ListParagraph"/>
              <w:numPr>
                <w:ilvl w:val="0"/>
                <w:numId w:val="32"/>
              </w:numPr>
              <w:ind w:left="342"/>
            </w:pPr>
            <w:r>
              <w:t>Without a full-time faculty member to coordinate, there were n</w:t>
            </w:r>
            <w:r w:rsidR="00B91255">
              <w:t>o department</w:t>
            </w:r>
            <w:r w:rsidR="00F5190E">
              <w:t>-wide</w:t>
            </w:r>
            <w:r w:rsidR="00B91255">
              <w:t xml:space="preserve"> efforts to improve </w:t>
            </w:r>
            <w:r w:rsidR="00F5190E">
              <w:t>financial viability</w:t>
            </w:r>
          </w:p>
        </w:tc>
      </w:tr>
    </w:tbl>
    <w:p w:rsidR="00593237" w:rsidRDefault="00593237" w:rsidP="0057485A"/>
    <w:p w:rsidR="00365AAB" w:rsidRPr="0057485A" w:rsidRDefault="00365AAB" w:rsidP="006B30A5">
      <w:pPr>
        <w:pStyle w:val="ListParagraph"/>
        <w:numPr>
          <w:ilvl w:val="0"/>
          <w:numId w:val="6"/>
        </w:numPr>
      </w:pPr>
      <w:r w:rsidRPr="0057485A">
        <w:lastRenderedPageBreak/>
        <w:t>Describe the results of the program’s efforts to go “green</w:t>
      </w:r>
      <w:r w:rsidR="00F256D5">
        <w:t>.</w:t>
      </w:r>
      <w:r w:rsidR="00B93B35" w:rsidRPr="0057485A">
        <w:t>”</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7512F5" w:rsidRPr="00593237" w:rsidRDefault="00833CC7" w:rsidP="00C43B45">
            <w:r>
              <w:t>Paint rags and turpentine are separated from other trash and disposed of safely and properly.</w:t>
            </w:r>
          </w:p>
        </w:tc>
      </w:tr>
    </w:tbl>
    <w:p w:rsidR="00365AAB" w:rsidRPr="0057485A" w:rsidRDefault="00365AAB" w:rsidP="00C43B45"/>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7512F5" w:rsidRPr="00593237" w:rsidRDefault="00874277" w:rsidP="00874277">
            <w:r>
              <w:t>The s</w:t>
            </w:r>
            <w:r w:rsidR="00902545">
              <w:t>uggestions</w:t>
            </w:r>
            <w:r>
              <w:t xml:space="preserve"> for a</w:t>
            </w:r>
            <w:r w:rsidRPr="00874277">
              <w:t xml:space="preserve"> full-time faculty member</w:t>
            </w:r>
            <w:r>
              <w:t xml:space="preserve"> and a designated art gallery </w:t>
            </w:r>
            <w:r w:rsidR="00902545">
              <w:t xml:space="preserve">would combine to increase enrollments and improve financial viability. Adjuncts cannot coordinate additional meeting times due to scheduling constraints outside of </w:t>
            </w:r>
            <w:r w:rsidR="0039064E">
              <w:t>the</w:t>
            </w:r>
            <w:r w:rsidR="00902545">
              <w:t xml:space="preserve"> college.</w:t>
            </w:r>
          </w:p>
        </w:tc>
      </w:tr>
    </w:tbl>
    <w:p w:rsidR="007E1D1B" w:rsidRPr="0057485A" w:rsidRDefault="007E1D1B" w:rsidP="006B30A5"/>
    <w:p w:rsidR="007E1D1B" w:rsidRPr="0057485A" w:rsidRDefault="007E1D1B" w:rsidP="007E1D1B">
      <w:pPr>
        <w:pStyle w:val="ListParagraph"/>
        <w:numPr>
          <w:ilvl w:val="0"/>
          <w:numId w:val="6"/>
        </w:numPr>
      </w:pPr>
      <w:r w:rsidRPr="0057485A">
        <w:t xml:space="preserve">Summarize activities to improve the </w:t>
      </w:r>
      <w:r w:rsidR="00BA20EC" w:rsidRPr="0057485A">
        <w:t xml:space="preserve">program’s </w:t>
      </w:r>
      <w:r w:rsidRPr="0057485A">
        <w:t xml:space="preserve">financial viability in the </w:t>
      </w:r>
      <w:r w:rsidR="008331B2" w:rsidRPr="0057485A">
        <w:t xml:space="preserve">operational plan and code </w:t>
      </w:r>
      <w:r w:rsidRPr="0057485A">
        <w:t xml:space="preserve">as </w:t>
      </w:r>
      <w:r w:rsidR="0069513D" w:rsidRPr="0057485A">
        <w:t>P</w:t>
      </w:r>
      <w:r w:rsidR="0001422C" w:rsidRPr="0057485A">
        <w:t>C</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612E95" w:rsidRPr="00593237" w:rsidRDefault="00612E95" w:rsidP="005F6512">
            <w:pPr>
              <w:pStyle w:val="ListParagraph"/>
            </w:pPr>
            <w:r w:rsidRPr="00593237">
              <w:t>_____</w:t>
            </w:r>
            <w:r w:rsidRPr="00593237">
              <w:tab/>
              <w:t xml:space="preserve">Activities </w:t>
            </w:r>
            <w:r w:rsidR="0089067B">
              <w:t xml:space="preserve">will be </w:t>
            </w:r>
            <w:r w:rsidRPr="00593237">
              <w:t>included in the operational plan</w:t>
            </w:r>
            <w:r w:rsidR="0089067B">
              <w:t>.</w:t>
            </w:r>
          </w:p>
          <w:p w:rsidR="007512F5" w:rsidRPr="00593237" w:rsidRDefault="00612E95" w:rsidP="0089067B">
            <w:pPr>
              <w:pStyle w:val="ListParagraph"/>
            </w:pPr>
            <w:r w:rsidRPr="00593237">
              <w:t>__</w:t>
            </w:r>
            <w:r w:rsidR="00902545" w:rsidRPr="00874277">
              <w:rPr>
                <w:u w:val="single"/>
              </w:rPr>
              <w:t>X</w:t>
            </w:r>
            <w:r w:rsidRPr="00874277">
              <w:rPr>
                <w:u w:val="single"/>
              </w:rPr>
              <w:t>_</w:t>
            </w:r>
            <w:r w:rsidRPr="00593237">
              <w:t>__</w:t>
            </w:r>
            <w:r w:rsidRPr="00593237">
              <w:tab/>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576"/>
        </w:trPr>
        <w:tc>
          <w:tcPr>
            <w:tcW w:w="936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432"/>
        </w:trPr>
        <w:tc>
          <w:tcPr>
            <w:tcW w:w="9360" w:type="dxa"/>
            <w:shd w:val="clear" w:color="auto" w:fill="B8CCE4" w:themeFill="accent1" w:themeFillTint="66"/>
            <w:vAlign w:val="center"/>
          </w:tcPr>
          <w:p w:rsidR="008E532C" w:rsidRPr="00593B7E" w:rsidRDefault="000A7928" w:rsidP="005F6512">
            <w:pPr>
              <w:rPr>
                <w:b/>
                <w:sz w:val="24"/>
                <w:szCs w:val="24"/>
              </w:rPr>
            </w:pPr>
            <w:r w:rsidRPr="0057485A">
              <w:rPr>
                <w:b/>
                <w:sz w:val="24"/>
                <w:szCs w:val="24"/>
                <w:u w:val="single"/>
              </w:rPr>
              <w:t>SECTION D</w:t>
            </w:r>
            <w:r w:rsidRPr="0057485A">
              <w:rPr>
                <w:b/>
                <w:sz w:val="24"/>
                <w:szCs w:val="24"/>
              </w:rPr>
              <w:t>:</w:t>
            </w:r>
            <w:r w:rsidRPr="0057485A">
              <w:rPr>
                <w:b/>
                <w:sz w:val="24"/>
                <w:szCs w:val="24"/>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1915"/>
        <w:gridCol w:w="1915"/>
        <w:gridCol w:w="1808"/>
      </w:tblGrid>
      <w:tr w:rsidR="0035047F" w:rsidRPr="00AC6A2C" w:rsidTr="005F6512">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1808"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005C18" w:rsidRPr="00AC6A2C" w:rsidTr="00FE776A">
        <w:tc>
          <w:tcPr>
            <w:tcW w:w="9270" w:type="dxa"/>
            <w:gridSpan w:val="5"/>
          </w:tcPr>
          <w:p w:rsidR="00005C18" w:rsidRPr="00005C18" w:rsidRDefault="00874277" w:rsidP="00536B41">
            <w:pPr>
              <w:jc w:val="center"/>
              <w:rPr>
                <w:i/>
              </w:rPr>
            </w:pPr>
            <w:r>
              <w:rPr>
                <w:i/>
              </w:rPr>
              <w:t xml:space="preserve">NOTE: </w:t>
            </w:r>
            <w:r w:rsidR="00005C18" w:rsidRPr="00005C18">
              <w:rPr>
                <w:i/>
              </w:rPr>
              <w:t>Only courses required for a degree program are listed below:</w:t>
            </w:r>
          </w:p>
        </w:tc>
      </w:tr>
      <w:tr w:rsidR="00E07D84" w:rsidRPr="00AC6A2C" w:rsidTr="005F6512">
        <w:tc>
          <w:tcPr>
            <w:tcW w:w="1710" w:type="dxa"/>
          </w:tcPr>
          <w:p w:rsidR="00E07D84" w:rsidRPr="00AC6A2C" w:rsidRDefault="00E07D84" w:rsidP="00FE776A">
            <w:pPr>
              <w:jc w:val="both"/>
            </w:pPr>
            <w:r>
              <w:t>ART101</w:t>
            </w:r>
          </w:p>
        </w:tc>
        <w:tc>
          <w:tcPr>
            <w:tcW w:w="1922" w:type="dxa"/>
          </w:tcPr>
          <w:p w:rsidR="00E07D84" w:rsidRPr="00AC6A2C" w:rsidRDefault="003E35CB" w:rsidP="00536B41">
            <w:pPr>
              <w:jc w:val="center"/>
            </w:pPr>
            <w:r>
              <w:t>X</w:t>
            </w:r>
          </w:p>
        </w:tc>
        <w:tc>
          <w:tcPr>
            <w:tcW w:w="1915" w:type="dxa"/>
          </w:tcPr>
          <w:p w:rsidR="00E07D84" w:rsidRPr="00AC6A2C" w:rsidRDefault="00E07D84" w:rsidP="00536B41">
            <w:pPr>
              <w:jc w:val="center"/>
            </w:pPr>
          </w:p>
        </w:tc>
        <w:tc>
          <w:tcPr>
            <w:tcW w:w="1915" w:type="dxa"/>
          </w:tcPr>
          <w:p w:rsidR="00E07D84" w:rsidRPr="00AC6A2C" w:rsidRDefault="003E35CB" w:rsidP="00536B41">
            <w:pPr>
              <w:jc w:val="center"/>
            </w:pPr>
            <w:r>
              <w:t>X</w:t>
            </w:r>
          </w:p>
        </w:tc>
        <w:tc>
          <w:tcPr>
            <w:tcW w:w="1808" w:type="dxa"/>
          </w:tcPr>
          <w:p w:rsidR="00E07D84" w:rsidRPr="00AC6A2C" w:rsidRDefault="00E07D84" w:rsidP="00536B41">
            <w:pPr>
              <w:jc w:val="center"/>
            </w:pPr>
          </w:p>
        </w:tc>
      </w:tr>
      <w:tr w:rsidR="00E07D84" w:rsidRPr="00AC6A2C" w:rsidTr="005F6512">
        <w:tc>
          <w:tcPr>
            <w:tcW w:w="1710" w:type="dxa"/>
          </w:tcPr>
          <w:p w:rsidR="00E07D84" w:rsidRPr="00AC6A2C" w:rsidRDefault="00E07D84" w:rsidP="00FE776A">
            <w:pPr>
              <w:jc w:val="both"/>
            </w:pPr>
            <w:r>
              <w:t>ART102</w:t>
            </w:r>
          </w:p>
        </w:tc>
        <w:tc>
          <w:tcPr>
            <w:tcW w:w="1922" w:type="dxa"/>
          </w:tcPr>
          <w:p w:rsidR="00E07D84" w:rsidRPr="00AC6A2C" w:rsidRDefault="00E07D84" w:rsidP="00536B41">
            <w:pPr>
              <w:jc w:val="center"/>
            </w:pPr>
          </w:p>
        </w:tc>
        <w:tc>
          <w:tcPr>
            <w:tcW w:w="1915" w:type="dxa"/>
          </w:tcPr>
          <w:p w:rsidR="00E07D84" w:rsidRPr="00AC6A2C" w:rsidRDefault="009059ED" w:rsidP="00536B41">
            <w:pPr>
              <w:jc w:val="center"/>
            </w:pPr>
            <w:r>
              <w:t>X</w:t>
            </w:r>
          </w:p>
        </w:tc>
        <w:tc>
          <w:tcPr>
            <w:tcW w:w="1915" w:type="dxa"/>
          </w:tcPr>
          <w:p w:rsidR="00E07D84" w:rsidRPr="00AC6A2C" w:rsidRDefault="00E07D84" w:rsidP="00536B41">
            <w:pPr>
              <w:jc w:val="center"/>
            </w:pPr>
          </w:p>
        </w:tc>
        <w:tc>
          <w:tcPr>
            <w:tcW w:w="1808" w:type="dxa"/>
          </w:tcPr>
          <w:p w:rsidR="00E07D84" w:rsidRPr="00AC6A2C" w:rsidRDefault="009059ED" w:rsidP="00536B41">
            <w:pPr>
              <w:jc w:val="center"/>
            </w:pPr>
            <w:r>
              <w:t>X</w:t>
            </w:r>
          </w:p>
        </w:tc>
      </w:tr>
      <w:tr w:rsidR="00E07D84" w:rsidRPr="00AC6A2C" w:rsidTr="005F6512">
        <w:tc>
          <w:tcPr>
            <w:tcW w:w="1710" w:type="dxa"/>
          </w:tcPr>
          <w:p w:rsidR="00E07D84" w:rsidRPr="00AC6A2C" w:rsidRDefault="00005C18" w:rsidP="00536B41">
            <w:pPr>
              <w:jc w:val="both"/>
            </w:pPr>
            <w:r>
              <w:t>ART113</w:t>
            </w:r>
          </w:p>
        </w:tc>
        <w:tc>
          <w:tcPr>
            <w:tcW w:w="1922" w:type="dxa"/>
          </w:tcPr>
          <w:p w:rsidR="00E07D84" w:rsidRPr="00AC6A2C" w:rsidRDefault="009059ED" w:rsidP="00536B41">
            <w:pPr>
              <w:jc w:val="center"/>
            </w:pPr>
            <w:r>
              <w:t>X</w:t>
            </w:r>
          </w:p>
        </w:tc>
        <w:tc>
          <w:tcPr>
            <w:tcW w:w="1915" w:type="dxa"/>
          </w:tcPr>
          <w:p w:rsidR="00E07D84" w:rsidRPr="00AC6A2C" w:rsidRDefault="00E07D84" w:rsidP="00536B41">
            <w:pPr>
              <w:jc w:val="center"/>
            </w:pPr>
          </w:p>
        </w:tc>
        <w:tc>
          <w:tcPr>
            <w:tcW w:w="1915" w:type="dxa"/>
          </w:tcPr>
          <w:p w:rsidR="00E07D84" w:rsidRPr="00AC6A2C" w:rsidRDefault="009059ED" w:rsidP="00536B41">
            <w:pPr>
              <w:jc w:val="center"/>
            </w:pPr>
            <w:r>
              <w:t>X</w:t>
            </w:r>
          </w:p>
        </w:tc>
        <w:tc>
          <w:tcPr>
            <w:tcW w:w="1808" w:type="dxa"/>
          </w:tcPr>
          <w:p w:rsidR="00E07D84" w:rsidRPr="00AC6A2C" w:rsidRDefault="00E07D84" w:rsidP="00536B41">
            <w:pPr>
              <w:jc w:val="center"/>
            </w:pPr>
          </w:p>
        </w:tc>
      </w:tr>
      <w:tr w:rsidR="00E07D84" w:rsidRPr="00AC6A2C" w:rsidTr="005F6512">
        <w:tc>
          <w:tcPr>
            <w:tcW w:w="1710" w:type="dxa"/>
          </w:tcPr>
          <w:p w:rsidR="00E07D84" w:rsidRPr="00AC6A2C" w:rsidRDefault="00005C18" w:rsidP="00536B41">
            <w:pPr>
              <w:jc w:val="both"/>
            </w:pPr>
            <w:r>
              <w:t>ART114</w:t>
            </w:r>
          </w:p>
        </w:tc>
        <w:tc>
          <w:tcPr>
            <w:tcW w:w="1922" w:type="dxa"/>
          </w:tcPr>
          <w:p w:rsidR="00E07D84" w:rsidRPr="00AC6A2C" w:rsidRDefault="00E07D84" w:rsidP="00536B41">
            <w:pPr>
              <w:jc w:val="center"/>
            </w:pPr>
          </w:p>
        </w:tc>
        <w:tc>
          <w:tcPr>
            <w:tcW w:w="1915" w:type="dxa"/>
          </w:tcPr>
          <w:p w:rsidR="00E07D84" w:rsidRPr="00AC6A2C" w:rsidRDefault="009059ED" w:rsidP="00536B41">
            <w:pPr>
              <w:jc w:val="center"/>
            </w:pPr>
            <w:r>
              <w:t>X</w:t>
            </w:r>
          </w:p>
        </w:tc>
        <w:tc>
          <w:tcPr>
            <w:tcW w:w="1915" w:type="dxa"/>
          </w:tcPr>
          <w:p w:rsidR="00E07D84" w:rsidRPr="00AC6A2C" w:rsidRDefault="00E07D84" w:rsidP="00536B41">
            <w:pPr>
              <w:jc w:val="center"/>
            </w:pPr>
          </w:p>
        </w:tc>
        <w:tc>
          <w:tcPr>
            <w:tcW w:w="1808" w:type="dxa"/>
          </w:tcPr>
          <w:p w:rsidR="00E07D84" w:rsidRPr="00AC6A2C" w:rsidRDefault="009059ED" w:rsidP="00536B41">
            <w:pPr>
              <w:jc w:val="center"/>
            </w:pPr>
            <w:r>
              <w:t>X</w:t>
            </w:r>
          </w:p>
        </w:tc>
      </w:tr>
      <w:tr w:rsidR="00005C18" w:rsidRPr="00AC6A2C" w:rsidTr="005F6512">
        <w:tc>
          <w:tcPr>
            <w:tcW w:w="1710" w:type="dxa"/>
          </w:tcPr>
          <w:p w:rsidR="00005C18" w:rsidRPr="00AC6A2C" w:rsidRDefault="00005C18" w:rsidP="00FE776A">
            <w:pPr>
              <w:jc w:val="both"/>
            </w:pPr>
          </w:p>
        </w:tc>
        <w:tc>
          <w:tcPr>
            <w:tcW w:w="1922" w:type="dxa"/>
          </w:tcPr>
          <w:p w:rsidR="00005C18" w:rsidRPr="00AC6A2C" w:rsidRDefault="00005C18" w:rsidP="00536B41">
            <w:pPr>
              <w:jc w:val="center"/>
            </w:pPr>
          </w:p>
        </w:tc>
        <w:tc>
          <w:tcPr>
            <w:tcW w:w="1915" w:type="dxa"/>
          </w:tcPr>
          <w:p w:rsidR="00005C18" w:rsidRPr="00AC6A2C" w:rsidRDefault="00005C18" w:rsidP="00536B41">
            <w:pPr>
              <w:jc w:val="center"/>
            </w:pPr>
          </w:p>
        </w:tc>
        <w:tc>
          <w:tcPr>
            <w:tcW w:w="1915" w:type="dxa"/>
          </w:tcPr>
          <w:p w:rsidR="00005C18" w:rsidRPr="00AC6A2C" w:rsidRDefault="00005C18" w:rsidP="00536B41">
            <w:pPr>
              <w:jc w:val="center"/>
            </w:pPr>
          </w:p>
        </w:tc>
        <w:tc>
          <w:tcPr>
            <w:tcW w:w="1808" w:type="dxa"/>
          </w:tcPr>
          <w:p w:rsidR="00005C18" w:rsidRPr="00AC6A2C" w:rsidRDefault="00005C18" w:rsidP="00536B41">
            <w:pPr>
              <w:jc w:val="center"/>
            </w:pPr>
          </w:p>
        </w:tc>
      </w:tr>
      <w:tr w:rsidR="00005C18" w:rsidRPr="00AC6A2C" w:rsidTr="005F6512">
        <w:tc>
          <w:tcPr>
            <w:tcW w:w="1710" w:type="dxa"/>
          </w:tcPr>
          <w:p w:rsidR="00005C18" w:rsidRPr="00AC6A2C" w:rsidRDefault="00005C18" w:rsidP="003E35CB">
            <w:pPr>
              <w:jc w:val="both"/>
            </w:pPr>
            <w:r>
              <w:t>ART</w:t>
            </w:r>
            <w:r w:rsidR="003E35CB">
              <w:t>120</w:t>
            </w:r>
          </w:p>
        </w:tc>
        <w:tc>
          <w:tcPr>
            <w:tcW w:w="1922" w:type="dxa"/>
          </w:tcPr>
          <w:p w:rsidR="00005C18" w:rsidRPr="00AC6A2C" w:rsidRDefault="009059ED" w:rsidP="00536B41">
            <w:pPr>
              <w:jc w:val="center"/>
            </w:pPr>
            <w:r>
              <w:t>X</w:t>
            </w:r>
          </w:p>
        </w:tc>
        <w:tc>
          <w:tcPr>
            <w:tcW w:w="1915" w:type="dxa"/>
          </w:tcPr>
          <w:p w:rsidR="00005C18" w:rsidRPr="00AC6A2C" w:rsidRDefault="00005C18" w:rsidP="00536B41">
            <w:pPr>
              <w:jc w:val="center"/>
            </w:pPr>
          </w:p>
        </w:tc>
        <w:tc>
          <w:tcPr>
            <w:tcW w:w="1915" w:type="dxa"/>
          </w:tcPr>
          <w:p w:rsidR="00005C18" w:rsidRPr="00AC6A2C" w:rsidRDefault="00005C18" w:rsidP="00536B41">
            <w:pPr>
              <w:jc w:val="center"/>
            </w:pPr>
          </w:p>
        </w:tc>
        <w:tc>
          <w:tcPr>
            <w:tcW w:w="1808" w:type="dxa"/>
          </w:tcPr>
          <w:p w:rsidR="00005C18" w:rsidRPr="00AC6A2C" w:rsidRDefault="009059ED" w:rsidP="00536B41">
            <w:pPr>
              <w:jc w:val="center"/>
            </w:pPr>
            <w:r>
              <w:t>X</w:t>
            </w:r>
          </w:p>
        </w:tc>
      </w:tr>
      <w:tr w:rsidR="00005C18" w:rsidRPr="00AC6A2C" w:rsidTr="005F6512">
        <w:tc>
          <w:tcPr>
            <w:tcW w:w="1710" w:type="dxa"/>
          </w:tcPr>
          <w:p w:rsidR="00005C18" w:rsidRPr="00AC6A2C" w:rsidRDefault="00005C18" w:rsidP="00FE776A">
            <w:pPr>
              <w:jc w:val="both"/>
            </w:pPr>
            <w:r>
              <w:t>ART</w:t>
            </w:r>
            <w:r w:rsidR="003E35CB">
              <w:t>121</w:t>
            </w:r>
          </w:p>
        </w:tc>
        <w:tc>
          <w:tcPr>
            <w:tcW w:w="1922" w:type="dxa"/>
          </w:tcPr>
          <w:p w:rsidR="00005C18" w:rsidRPr="00AC6A2C" w:rsidRDefault="00005C18" w:rsidP="00536B41">
            <w:pPr>
              <w:jc w:val="center"/>
            </w:pPr>
          </w:p>
        </w:tc>
        <w:tc>
          <w:tcPr>
            <w:tcW w:w="1915" w:type="dxa"/>
          </w:tcPr>
          <w:p w:rsidR="00005C18" w:rsidRPr="00AC6A2C" w:rsidRDefault="009059ED" w:rsidP="00536B41">
            <w:pPr>
              <w:jc w:val="center"/>
            </w:pPr>
            <w:r>
              <w:t>X</w:t>
            </w:r>
          </w:p>
        </w:tc>
        <w:tc>
          <w:tcPr>
            <w:tcW w:w="1915" w:type="dxa"/>
          </w:tcPr>
          <w:p w:rsidR="00005C18" w:rsidRPr="00AC6A2C" w:rsidRDefault="00005C18" w:rsidP="00536B41">
            <w:pPr>
              <w:jc w:val="center"/>
            </w:pPr>
          </w:p>
        </w:tc>
        <w:tc>
          <w:tcPr>
            <w:tcW w:w="1808" w:type="dxa"/>
          </w:tcPr>
          <w:p w:rsidR="00005C18" w:rsidRPr="00AC6A2C" w:rsidRDefault="00005C18" w:rsidP="00536B41">
            <w:pPr>
              <w:jc w:val="center"/>
            </w:pPr>
          </w:p>
        </w:tc>
      </w:tr>
      <w:tr w:rsidR="00005C18" w:rsidRPr="00AC6A2C" w:rsidTr="005F6512">
        <w:tc>
          <w:tcPr>
            <w:tcW w:w="1710" w:type="dxa"/>
          </w:tcPr>
          <w:p w:rsidR="00005C18" w:rsidRPr="00AC6A2C" w:rsidRDefault="00005C18" w:rsidP="00FE776A">
            <w:pPr>
              <w:jc w:val="both"/>
            </w:pPr>
            <w:r>
              <w:t>ART</w:t>
            </w:r>
            <w:r w:rsidR="003E35CB">
              <w:t>122</w:t>
            </w:r>
          </w:p>
        </w:tc>
        <w:tc>
          <w:tcPr>
            <w:tcW w:w="1922" w:type="dxa"/>
          </w:tcPr>
          <w:p w:rsidR="00005C18" w:rsidRPr="00AC6A2C" w:rsidRDefault="00005C18" w:rsidP="00536B41">
            <w:pPr>
              <w:jc w:val="center"/>
            </w:pPr>
          </w:p>
        </w:tc>
        <w:tc>
          <w:tcPr>
            <w:tcW w:w="1915" w:type="dxa"/>
          </w:tcPr>
          <w:p w:rsidR="00005C18" w:rsidRPr="00AC6A2C" w:rsidRDefault="00005C18" w:rsidP="00536B41">
            <w:pPr>
              <w:jc w:val="center"/>
            </w:pPr>
          </w:p>
        </w:tc>
        <w:tc>
          <w:tcPr>
            <w:tcW w:w="1915" w:type="dxa"/>
          </w:tcPr>
          <w:p w:rsidR="00005C18" w:rsidRPr="00AC6A2C" w:rsidRDefault="009059ED" w:rsidP="00536B41">
            <w:pPr>
              <w:jc w:val="center"/>
            </w:pPr>
            <w:r>
              <w:t>X</w:t>
            </w:r>
          </w:p>
        </w:tc>
        <w:tc>
          <w:tcPr>
            <w:tcW w:w="1808" w:type="dxa"/>
          </w:tcPr>
          <w:p w:rsidR="00005C18" w:rsidRPr="00AC6A2C" w:rsidRDefault="00005C18" w:rsidP="00536B41">
            <w:pPr>
              <w:jc w:val="center"/>
            </w:pPr>
          </w:p>
        </w:tc>
      </w:tr>
      <w:tr w:rsidR="009059ED" w:rsidRPr="00AC6A2C" w:rsidTr="00FE776A">
        <w:tc>
          <w:tcPr>
            <w:tcW w:w="9270" w:type="dxa"/>
            <w:gridSpan w:val="5"/>
          </w:tcPr>
          <w:p w:rsidR="009059ED" w:rsidRPr="009059ED" w:rsidRDefault="00874277" w:rsidP="00874277">
            <w:pPr>
              <w:jc w:val="center"/>
              <w:rPr>
                <w:i/>
              </w:rPr>
            </w:pPr>
            <w:r>
              <w:rPr>
                <w:i/>
              </w:rPr>
              <w:t xml:space="preserve">NOTE: </w:t>
            </w:r>
            <w:r w:rsidR="009059ED">
              <w:rPr>
                <w:i/>
              </w:rPr>
              <w:t>ART 120, 121, and 122 are on a three semester rotating schedule</w:t>
            </w:r>
          </w:p>
        </w:tc>
      </w:tr>
      <w:tr w:rsidR="00005C18" w:rsidRPr="00AC6A2C" w:rsidTr="005F6512">
        <w:tc>
          <w:tcPr>
            <w:tcW w:w="1710" w:type="dxa"/>
          </w:tcPr>
          <w:p w:rsidR="00005C18" w:rsidRPr="00AC6A2C" w:rsidRDefault="00005C18" w:rsidP="00FE776A">
            <w:pPr>
              <w:jc w:val="both"/>
            </w:pPr>
          </w:p>
        </w:tc>
        <w:tc>
          <w:tcPr>
            <w:tcW w:w="1922" w:type="dxa"/>
          </w:tcPr>
          <w:p w:rsidR="00005C18" w:rsidRPr="00AC6A2C" w:rsidRDefault="00005C18" w:rsidP="00536B41">
            <w:pPr>
              <w:jc w:val="center"/>
            </w:pPr>
          </w:p>
        </w:tc>
        <w:tc>
          <w:tcPr>
            <w:tcW w:w="1915" w:type="dxa"/>
          </w:tcPr>
          <w:p w:rsidR="00005C18" w:rsidRPr="00AC6A2C" w:rsidRDefault="00005C18" w:rsidP="00536B41">
            <w:pPr>
              <w:jc w:val="center"/>
            </w:pPr>
          </w:p>
        </w:tc>
        <w:tc>
          <w:tcPr>
            <w:tcW w:w="1915" w:type="dxa"/>
          </w:tcPr>
          <w:p w:rsidR="00005C18" w:rsidRPr="00AC6A2C" w:rsidRDefault="00005C18" w:rsidP="00536B41">
            <w:pPr>
              <w:jc w:val="center"/>
            </w:pPr>
          </w:p>
        </w:tc>
        <w:tc>
          <w:tcPr>
            <w:tcW w:w="1808" w:type="dxa"/>
          </w:tcPr>
          <w:p w:rsidR="00005C18" w:rsidRPr="00AC6A2C" w:rsidRDefault="00005C18" w:rsidP="00536B41">
            <w:pPr>
              <w:jc w:val="center"/>
            </w:pPr>
          </w:p>
        </w:tc>
      </w:tr>
      <w:tr w:rsidR="00005C18" w:rsidRPr="00AC6A2C" w:rsidTr="005F6512">
        <w:tc>
          <w:tcPr>
            <w:tcW w:w="1710" w:type="dxa"/>
          </w:tcPr>
          <w:p w:rsidR="00005C18" w:rsidRPr="00AC6A2C" w:rsidRDefault="00005C18" w:rsidP="00FE776A">
            <w:pPr>
              <w:jc w:val="both"/>
            </w:pPr>
            <w:r>
              <w:t>ART</w:t>
            </w:r>
            <w:r w:rsidR="003E35CB">
              <w:t>202</w:t>
            </w:r>
          </w:p>
        </w:tc>
        <w:tc>
          <w:tcPr>
            <w:tcW w:w="1922" w:type="dxa"/>
          </w:tcPr>
          <w:p w:rsidR="00005C18" w:rsidRPr="00AC6A2C" w:rsidRDefault="009059ED" w:rsidP="00536B41">
            <w:pPr>
              <w:jc w:val="center"/>
            </w:pPr>
            <w:r>
              <w:t>X</w:t>
            </w:r>
          </w:p>
        </w:tc>
        <w:tc>
          <w:tcPr>
            <w:tcW w:w="1915" w:type="dxa"/>
          </w:tcPr>
          <w:p w:rsidR="00005C18" w:rsidRPr="00AC6A2C" w:rsidRDefault="00005C18" w:rsidP="00536B41">
            <w:pPr>
              <w:jc w:val="center"/>
            </w:pPr>
          </w:p>
        </w:tc>
        <w:tc>
          <w:tcPr>
            <w:tcW w:w="1915" w:type="dxa"/>
          </w:tcPr>
          <w:p w:rsidR="00005C18" w:rsidRPr="00AC6A2C" w:rsidRDefault="009059ED" w:rsidP="00536B41">
            <w:pPr>
              <w:jc w:val="center"/>
            </w:pPr>
            <w:r>
              <w:t>X</w:t>
            </w:r>
          </w:p>
        </w:tc>
        <w:tc>
          <w:tcPr>
            <w:tcW w:w="1808" w:type="dxa"/>
          </w:tcPr>
          <w:p w:rsidR="00005C18" w:rsidRPr="00AC6A2C" w:rsidRDefault="00005C18" w:rsidP="00536B41">
            <w:pPr>
              <w:jc w:val="center"/>
            </w:pPr>
          </w:p>
        </w:tc>
      </w:tr>
      <w:tr w:rsidR="00005C18" w:rsidRPr="00AC6A2C" w:rsidTr="005F6512">
        <w:tc>
          <w:tcPr>
            <w:tcW w:w="1710" w:type="dxa"/>
          </w:tcPr>
          <w:p w:rsidR="00005C18" w:rsidRPr="00AC6A2C" w:rsidRDefault="00005C18" w:rsidP="00FE776A">
            <w:pPr>
              <w:jc w:val="both"/>
            </w:pPr>
            <w:r>
              <w:t>ART</w:t>
            </w:r>
            <w:r w:rsidR="003E35CB">
              <w:t>203</w:t>
            </w:r>
          </w:p>
        </w:tc>
        <w:tc>
          <w:tcPr>
            <w:tcW w:w="1922" w:type="dxa"/>
          </w:tcPr>
          <w:p w:rsidR="00005C18" w:rsidRPr="00AC6A2C" w:rsidRDefault="004B1865" w:rsidP="00536B41">
            <w:pPr>
              <w:jc w:val="center"/>
            </w:pPr>
            <w:r>
              <w:t>X</w:t>
            </w:r>
          </w:p>
        </w:tc>
        <w:tc>
          <w:tcPr>
            <w:tcW w:w="1915" w:type="dxa"/>
          </w:tcPr>
          <w:p w:rsidR="00005C18" w:rsidRPr="00AC6A2C" w:rsidRDefault="00005C18" w:rsidP="00536B41">
            <w:pPr>
              <w:jc w:val="center"/>
            </w:pPr>
          </w:p>
        </w:tc>
        <w:tc>
          <w:tcPr>
            <w:tcW w:w="1915" w:type="dxa"/>
          </w:tcPr>
          <w:p w:rsidR="00005C18" w:rsidRPr="00AC6A2C" w:rsidRDefault="004B1865" w:rsidP="00536B41">
            <w:pPr>
              <w:jc w:val="center"/>
            </w:pPr>
            <w:r>
              <w:t>X</w:t>
            </w:r>
          </w:p>
        </w:tc>
        <w:tc>
          <w:tcPr>
            <w:tcW w:w="1808" w:type="dxa"/>
          </w:tcPr>
          <w:p w:rsidR="00005C18" w:rsidRPr="00AC6A2C" w:rsidRDefault="00005C18" w:rsidP="00536B41">
            <w:pPr>
              <w:jc w:val="center"/>
            </w:pPr>
          </w:p>
        </w:tc>
      </w:tr>
      <w:tr w:rsidR="00005C18" w:rsidRPr="00AC6A2C" w:rsidTr="005F6512">
        <w:tc>
          <w:tcPr>
            <w:tcW w:w="1710" w:type="dxa"/>
          </w:tcPr>
          <w:p w:rsidR="00005C18" w:rsidRPr="00AC6A2C" w:rsidRDefault="00005C18" w:rsidP="00FE776A">
            <w:pPr>
              <w:jc w:val="both"/>
            </w:pPr>
            <w:r>
              <w:t>ART</w:t>
            </w:r>
            <w:r w:rsidR="003E35CB">
              <w:t>213</w:t>
            </w:r>
          </w:p>
        </w:tc>
        <w:tc>
          <w:tcPr>
            <w:tcW w:w="1922" w:type="dxa"/>
          </w:tcPr>
          <w:p w:rsidR="00005C18" w:rsidRPr="00AC6A2C" w:rsidRDefault="00005C18" w:rsidP="00536B41">
            <w:pPr>
              <w:jc w:val="center"/>
            </w:pPr>
          </w:p>
        </w:tc>
        <w:tc>
          <w:tcPr>
            <w:tcW w:w="1915" w:type="dxa"/>
          </w:tcPr>
          <w:p w:rsidR="00005C18" w:rsidRPr="00AC6A2C" w:rsidRDefault="004B1865" w:rsidP="00536B41">
            <w:pPr>
              <w:jc w:val="center"/>
            </w:pPr>
            <w:r>
              <w:t>X</w:t>
            </w:r>
          </w:p>
        </w:tc>
        <w:tc>
          <w:tcPr>
            <w:tcW w:w="1915" w:type="dxa"/>
          </w:tcPr>
          <w:p w:rsidR="00005C18" w:rsidRPr="00AC6A2C" w:rsidRDefault="00005C18" w:rsidP="00536B41">
            <w:pPr>
              <w:jc w:val="center"/>
            </w:pPr>
          </w:p>
        </w:tc>
        <w:tc>
          <w:tcPr>
            <w:tcW w:w="1808" w:type="dxa"/>
          </w:tcPr>
          <w:p w:rsidR="00005C18" w:rsidRPr="00AC6A2C" w:rsidRDefault="004B1865" w:rsidP="00536B41">
            <w:pPr>
              <w:jc w:val="center"/>
            </w:pPr>
            <w:r>
              <w:t>X</w:t>
            </w:r>
          </w:p>
        </w:tc>
      </w:tr>
      <w:tr w:rsidR="00005C18" w:rsidRPr="00AC6A2C" w:rsidTr="005F6512">
        <w:tc>
          <w:tcPr>
            <w:tcW w:w="1710" w:type="dxa"/>
          </w:tcPr>
          <w:p w:rsidR="00005C18" w:rsidRPr="00AC6A2C" w:rsidRDefault="00005C18" w:rsidP="00FE776A">
            <w:pPr>
              <w:jc w:val="both"/>
            </w:pPr>
            <w:r>
              <w:t>ART</w:t>
            </w:r>
            <w:r w:rsidR="003E35CB">
              <w:t>214</w:t>
            </w:r>
          </w:p>
        </w:tc>
        <w:tc>
          <w:tcPr>
            <w:tcW w:w="1922" w:type="dxa"/>
          </w:tcPr>
          <w:p w:rsidR="00005C18" w:rsidRPr="00AC6A2C" w:rsidRDefault="00005C18" w:rsidP="00536B41">
            <w:pPr>
              <w:jc w:val="center"/>
            </w:pPr>
          </w:p>
        </w:tc>
        <w:tc>
          <w:tcPr>
            <w:tcW w:w="1915" w:type="dxa"/>
          </w:tcPr>
          <w:p w:rsidR="00005C18" w:rsidRPr="00AC6A2C" w:rsidRDefault="004B1865" w:rsidP="00536B41">
            <w:pPr>
              <w:jc w:val="center"/>
            </w:pPr>
            <w:r>
              <w:t>X</w:t>
            </w:r>
          </w:p>
        </w:tc>
        <w:tc>
          <w:tcPr>
            <w:tcW w:w="1915" w:type="dxa"/>
          </w:tcPr>
          <w:p w:rsidR="00005C18" w:rsidRPr="00AC6A2C" w:rsidRDefault="00005C18" w:rsidP="00536B41">
            <w:pPr>
              <w:jc w:val="center"/>
            </w:pPr>
          </w:p>
        </w:tc>
        <w:tc>
          <w:tcPr>
            <w:tcW w:w="1808" w:type="dxa"/>
          </w:tcPr>
          <w:p w:rsidR="00005C18" w:rsidRPr="00AC6A2C" w:rsidRDefault="004B1865" w:rsidP="00536B41">
            <w:pPr>
              <w:jc w:val="center"/>
            </w:pPr>
            <w:r>
              <w:t>X</w:t>
            </w:r>
          </w:p>
        </w:tc>
      </w:tr>
      <w:tr w:rsidR="00005C18" w:rsidRPr="00AC6A2C" w:rsidTr="005F6512">
        <w:tc>
          <w:tcPr>
            <w:tcW w:w="1710" w:type="dxa"/>
          </w:tcPr>
          <w:p w:rsidR="00005C18" w:rsidRPr="00AC6A2C" w:rsidRDefault="00005C18" w:rsidP="00FE776A">
            <w:pPr>
              <w:jc w:val="both"/>
            </w:pPr>
            <w:r>
              <w:t>ART</w:t>
            </w:r>
            <w:r w:rsidR="003E35CB">
              <w:t>225</w:t>
            </w:r>
          </w:p>
        </w:tc>
        <w:tc>
          <w:tcPr>
            <w:tcW w:w="1922" w:type="dxa"/>
          </w:tcPr>
          <w:p w:rsidR="00005C18" w:rsidRPr="00AC6A2C" w:rsidRDefault="004B1865" w:rsidP="00536B41">
            <w:pPr>
              <w:jc w:val="center"/>
            </w:pPr>
            <w:r>
              <w:t>X</w:t>
            </w:r>
          </w:p>
        </w:tc>
        <w:tc>
          <w:tcPr>
            <w:tcW w:w="1915" w:type="dxa"/>
          </w:tcPr>
          <w:p w:rsidR="00005C18" w:rsidRPr="00AC6A2C" w:rsidRDefault="004B1865" w:rsidP="00536B41">
            <w:pPr>
              <w:jc w:val="center"/>
            </w:pPr>
            <w:r>
              <w:t>X</w:t>
            </w:r>
          </w:p>
        </w:tc>
        <w:tc>
          <w:tcPr>
            <w:tcW w:w="1915" w:type="dxa"/>
          </w:tcPr>
          <w:p w:rsidR="00005C18" w:rsidRPr="00AC6A2C" w:rsidRDefault="004B1865" w:rsidP="00536B41">
            <w:pPr>
              <w:jc w:val="center"/>
            </w:pPr>
            <w:r>
              <w:t>X</w:t>
            </w:r>
          </w:p>
        </w:tc>
        <w:tc>
          <w:tcPr>
            <w:tcW w:w="1808" w:type="dxa"/>
          </w:tcPr>
          <w:p w:rsidR="00005C18" w:rsidRPr="00AC6A2C" w:rsidRDefault="004B1865" w:rsidP="00536B41">
            <w:pPr>
              <w:jc w:val="center"/>
            </w:pPr>
            <w:r>
              <w:t>X</w:t>
            </w:r>
          </w:p>
        </w:tc>
      </w:tr>
      <w:tr w:rsidR="003E35CB" w:rsidRPr="00AC6A2C" w:rsidTr="005F6512">
        <w:tc>
          <w:tcPr>
            <w:tcW w:w="1710" w:type="dxa"/>
          </w:tcPr>
          <w:p w:rsidR="003E35CB" w:rsidRDefault="003E35CB">
            <w:r w:rsidRPr="00D667FC">
              <w:t>ART</w:t>
            </w:r>
            <w:r>
              <w:t>250</w:t>
            </w:r>
          </w:p>
        </w:tc>
        <w:tc>
          <w:tcPr>
            <w:tcW w:w="1922" w:type="dxa"/>
          </w:tcPr>
          <w:p w:rsidR="003E35CB" w:rsidRPr="00AC6A2C" w:rsidRDefault="003E35CB" w:rsidP="00536B41">
            <w:pPr>
              <w:jc w:val="center"/>
            </w:pPr>
          </w:p>
        </w:tc>
        <w:tc>
          <w:tcPr>
            <w:tcW w:w="1915" w:type="dxa"/>
          </w:tcPr>
          <w:p w:rsidR="003E35CB" w:rsidRPr="00AC6A2C" w:rsidRDefault="004B1865" w:rsidP="00536B41">
            <w:pPr>
              <w:jc w:val="center"/>
            </w:pPr>
            <w:r>
              <w:t>X</w:t>
            </w:r>
          </w:p>
        </w:tc>
        <w:tc>
          <w:tcPr>
            <w:tcW w:w="1915" w:type="dxa"/>
          </w:tcPr>
          <w:p w:rsidR="003E35CB" w:rsidRPr="00AC6A2C" w:rsidRDefault="003E35CB" w:rsidP="00536B41">
            <w:pPr>
              <w:jc w:val="center"/>
            </w:pPr>
          </w:p>
        </w:tc>
        <w:tc>
          <w:tcPr>
            <w:tcW w:w="1808" w:type="dxa"/>
          </w:tcPr>
          <w:p w:rsidR="003E35CB" w:rsidRPr="00AC6A2C" w:rsidRDefault="004B1865" w:rsidP="00536B41">
            <w:pPr>
              <w:jc w:val="center"/>
            </w:pPr>
            <w:r>
              <w:t>X</w:t>
            </w:r>
          </w:p>
        </w:tc>
      </w:tr>
      <w:tr w:rsidR="003E35CB" w:rsidRPr="00AC6A2C" w:rsidTr="005F6512">
        <w:tc>
          <w:tcPr>
            <w:tcW w:w="1710" w:type="dxa"/>
          </w:tcPr>
          <w:p w:rsidR="003E35CB" w:rsidRDefault="003E35CB">
            <w:r w:rsidRPr="00D667FC">
              <w:t>ART</w:t>
            </w:r>
            <w:r>
              <w:t>251</w:t>
            </w:r>
          </w:p>
        </w:tc>
        <w:tc>
          <w:tcPr>
            <w:tcW w:w="1922" w:type="dxa"/>
          </w:tcPr>
          <w:p w:rsidR="003E35CB" w:rsidRPr="00AC6A2C" w:rsidRDefault="003E35CB" w:rsidP="00536B41">
            <w:pPr>
              <w:jc w:val="center"/>
            </w:pPr>
          </w:p>
        </w:tc>
        <w:tc>
          <w:tcPr>
            <w:tcW w:w="1915" w:type="dxa"/>
          </w:tcPr>
          <w:p w:rsidR="003E35CB" w:rsidRPr="00AC6A2C" w:rsidRDefault="004B1865" w:rsidP="00536B41">
            <w:pPr>
              <w:jc w:val="center"/>
            </w:pPr>
            <w:r>
              <w:t>X</w:t>
            </w:r>
          </w:p>
        </w:tc>
        <w:tc>
          <w:tcPr>
            <w:tcW w:w="1915" w:type="dxa"/>
          </w:tcPr>
          <w:p w:rsidR="003E35CB" w:rsidRPr="00AC6A2C" w:rsidRDefault="003E35CB" w:rsidP="00536B41">
            <w:pPr>
              <w:jc w:val="center"/>
            </w:pPr>
          </w:p>
        </w:tc>
        <w:tc>
          <w:tcPr>
            <w:tcW w:w="1808" w:type="dxa"/>
          </w:tcPr>
          <w:p w:rsidR="003E35CB" w:rsidRPr="00AC6A2C" w:rsidRDefault="004B1865" w:rsidP="00536B41">
            <w:pPr>
              <w:jc w:val="center"/>
            </w:pPr>
            <w:r>
              <w:t>X</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288"/>
        </w:trPr>
        <w:tc>
          <w:tcPr>
            <w:tcW w:w="9360" w:type="dxa"/>
          </w:tcPr>
          <w:p w:rsidR="00E53CF7" w:rsidRPr="00593237" w:rsidRDefault="004B1865" w:rsidP="005F6512">
            <w:r>
              <w:t>4</w:t>
            </w:r>
          </w:p>
        </w:tc>
      </w:tr>
    </w:tbl>
    <w:p w:rsidR="00FE6927" w:rsidRPr="0057485A" w:rsidRDefault="00FE6927" w:rsidP="00FE6927"/>
    <w:p w:rsidR="0035047F" w:rsidRPr="0057485A" w:rsidRDefault="00BA20EC" w:rsidP="003379A4">
      <w:pPr>
        <w:pStyle w:val="ListParagraph"/>
        <w:numPr>
          <w:ilvl w:val="0"/>
          <w:numId w:val="6"/>
        </w:numPr>
      </w:pPr>
      <w:r w:rsidRPr="0057485A">
        <w:lastRenderedPageBreak/>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1005F5" w:rsidRPr="0057485A">
        <w:t xml:space="preserve"> </w:t>
      </w:r>
      <w:r w:rsidR="0015003E" w:rsidRPr="0057485A">
        <w:tab/>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720"/>
        </w:trPr>
        <w:tc>
          <w:tcPr>
            <w:tcW w:w="9360" w:type="dxa"/>
            <w:vAlign w:val="center"/>
          </w:tcPr>
          <w:p w:rsidR="00874277" w:rsidRPr="00B030E4" w:rsidRDefault="00612E95" w:rsidP="00874277">
            <w:pPr>
              <w:pStyle w:val="ListParagraph"/>
              <w:ind w:left="360"/>
            </w:pPr>
            <w:r w:rsidRPr="00593237">
              <w:rPr>
                <w:u w:val="single"/>
              </w:rPr>
              <w:t xml:space="preserve">    </w:t>
            </w:r>
            <w:r w:rsidR="004B1865">
              <w:rPr>
                <w:u w:val="single"/>
              </w:rPr>
              <w:t>X</w:t>
            </w:r>
            <w:r w:rsidRPr="00593237">
              <w:rPr>
                <w:u w:val="single"/>
              </w:rPr>
              <w:t xml:space="preserve">      </w:t>
            </w:r>
            <w:r w:rsidR="0089067B">
              <w:t xml:space="preserve">  Yes</w:t>
            </w:r>
            <w:r w:rsidR="00874277">
              <w:t xml:space="preserve"> </w:t>
            </w:r>
            <w:r w:rsidR="00874277" w:rsidRPr="00874277">
              <w:rPr>
                <w:i/>
              </w:rPr>
              <w:t>NOTE: ART102 was canceled once which put students behind and required them to remain for an extra semester; otherwise the classes are offered in sequence</w:t>
            </w:r>
          </w:p>
          <w:p w:rsidR="00612E95" w:rsidRPr="00593237" w:rsidRDefault="00612E95" w:rsidP="005F6512">
            <w:pPr>
              <w:pStyle w:val="ListParagraph"/>
              <w:ind w:left="360" w:firstLine="360"/>
            </w:pPr>
            <w:r w:rsidRPr="00593237">
              <w:rPr>
                <w:u w:val="single"/>
              </w:rPr>
              <w:t xml:space="preserve">          </w:t>
            </w:r>
            <w:r w:rsidRPr="00593237">
              <w:t xml:space="preserve">  No</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9360"/>
      </w:tblGrid>
      <w:tr w:rsidR="00612E95" w:rsidRPr="0057485A" w:rsidTr="0089067B">
        <w:trPr>
          <w:trHeight w:val="720"/>
        </w:trPr>
        <w:tc>
          <w:tcPr>
            <w:tcW w:w="9360" w:type="dxa"/>
            <w:vAlign w:val="center"/>
          </w:tcPr>
          <w:p w:rsidR="00612E95" w:rsidRPr="00593237" w:rsidRDefault="00612E95" w:rsidP="0089067B">
            <w:pPr>
              <w:pStyle w:val="ListParagraph"/>
              <w:ind w:left="360" w:firstLine="360"/>
            </w:pPr>
            <w:r w:rsidRPr="00593237">
              <w:rPr>
                <w:u w:val="single"/>
              </w:rPr>
              <w:t xml:space="preserve">    </w:t>
            </w:r>
            <w:r w:rsidR="00874277">
              <w:rPr>
                <w:u w:val="single"/>
              </w:rPr>
              <w:t>X</w:t>
            </w:r>
            <w:r w:rsidRPr="00593237">
              <w:rPr>
                <w:u w:val="single"/>
              </w:rPr>
              <w:t xml:space="preserve">      </w:t>
            </w:r>
            <w:r w:rsidR="0089067B">
              <w:t xml:space="preserve">  Yes</w:t>
            </w:r>
          </w:p>
          <w:p w:rsidR="00612E95" w:rsidRPr="00593237" w:rsidRDefault="00612E95" w:rsidP="0089067B">
            <w:pPr>
              <w:pStyle w:val="ListParagraph"/>
              <w:ind w:left="360" w:firstLine="360"/>
            </w:pPr>
            <w:r w:rsidRPr="00593237">
              <w:rPr>
                <w:u w:val="single"/>
              </w:rPr>
              <w:t xml:space="preserve">          </w:t>
            </w:r>
            <w:r w:rsidRPr="00593237">
              <w:t xml:space="preserve">  No</w:t>
            </w:r>
          </w:p>
        </w:tc>
      </w:tr>
    </w:tbl>
    <w:p w:rsidR="00536B41" w:rsidRPr="0057485A" w:rsidRDefault="00536B41" w:rsidP="00612E95"/>
    <w:p w:rsidR="00536B41" w:rsidRPr="0057485A" w:rsidRDefault="00BA20EC" w:rsidP="003379A4">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720"/>
        </w:trPr>
        <w:tc>
          <w:tcPr>
            <w:tcW w:w="9360" w:type="dxa"/>
            <w:vAlign w:val="center"/>
          </w:tcPr>
          <w:p w:rsidR="00612E95" w:rsidRPr="00593237" w:rsidRDefault="00612E95" w:rsidP="005F6512">
            <w:pPr>
              <w:pStyle w:val="ListParagraph"/>
            </w:pPr>
            <w:r w:rsidRPr="00593237">
              <w:rPr>
                <w:u w:val="single"/>
              </w:rPr>
              <w:t xml:space="preserve">     </w:t>
            </w:r>
            <w:r w:rsidR="00B030E4">
              <w:rPr>
                <w:u w:val="single"/>
              </w:rPr>
              <w:t>X</w:t>
            </w:r>
            <w:r w:rsidRPr="00593237">
              <w:rPr>
                <w:u w:val="single"/>
              </w:rPr>
              <w:t xml:space="preserve">     </w:t>
            </w:r>
            <w:r w:rsidR="0089067B">
              <w:t xml:space="preserve">  Yes</w:t>
            </w:r>
          </w:p>
          <w:p w:rsidR="00612E95" w:rsidRPr="00593237" w:rsidRDefault="00612E95" w:rsidP="005F6512">
            <w:pPr>
              <w:pStyle w:val="ListParagraph"/>
            </w:pPr>
            <w:r w:rsidRPr="00593237">
              <w:rPr>
                <w:u w:val="single"/>
              </w:rPr>
              <w:t xml:space="preserve">          </w:t>
            </w:r>
            <w:r w:rsidRPr="00593237">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288"/>
        </w:trPr>
        <w:tc>
          <w:tcPr>
            <w:tcW w:w="9360" w:type="dxa"/>
          </w:tcPr>
          <w:p w:rsidR="00612E95" w:rsidRPr="00593237" w:rsidRDefault="00B030E4" w:rsidP="00FE6927">
            <w:r>
              <w:t xml:space="preserve">None </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make future scheduling changes</w:t>
      </w:r>
      <w:r w:rsidRPr="0057485A">
        <w:t xml:space="preserve"> in the </w:t>
      </w:r>
      <w:r w:rsidR="00D76CF4" w:rsidRPr="0057485A">
        <w:t xml:space="preserve">operational plan and code </w:t>
      </w:r>
      <w:r w:rsidR="00AD50DF" w:rsidRPr="0057485A">
        <w:t>as</w:t>
      </w:r>
      <w:r w:rsidR="0069513D" w:rsidRPr="0057485A">
        <w:t xml:space="preserve"> P</w:t>
      </w:r>
      <w:r w:rsidR="00FE6927" w:rsidRPr="0057485A">
        <w:t>D</w:t>
      </w:r>
      <w:r w:rsidR="00AD50DF" w:rsidRPr="0057485A">
        <w:t>.</w:t>
      </w:r>
      <w:r w:rsidR="00876435" w:rsidRPr="0057485A">
        <w:t xml:space="preserve"> Indicate below if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1008"/>
        </w:trPr>
        <w:tc>
          <w:tcPr>
            <w:tcW w:w="9360" w:type="dxa"/>
            <w:vAlign w:val="center"/>
          </w:tcPr>
          <w:p w:rsidR="00E53CF7" w:rsidRPr="00593237" w:rsidRDefault="00E53CF7"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A44CEB">
              <w:rPr>
                <w:u w:val="single"/>
              </w:rPr>
              <w:t>X</w:t>
            </w:r>
            <w:r w:rsidRPr="00593237">
              <w:rPr>
                <w:u w:val="single"/>
              </w:rPr>
              <w:t xml:space="preserve">    </w:t>
            </w:r>
            <w:r w:rsidRPr="00593237">
              <w:t xml:space="preserve">  </w:t>
            </w:r>
            <w:r w:rsidR="0089067B">
              <w:t>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Issues have already been corrected</w:t>
            </w:r>
            <w:r w:rsidR="0089067B">
              <w:t>.</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9360"/>
      </w:tblGrid>
      <w:tr w:rsidR="000A7928" w:rsidRPr="0057485A" w:rsidTr="005F6512">
        <w:trPr>
          <w:trHeight w:val="432"/>
        </w:trPr>
        <w:tc>
          <w:tcPr>
            <w:tcW w:w="9360" w:type="dxa"/>
            <w:shd w:val="clear" w:color="auto" w:fill="B8CCE4" w:themeFill="accent1" w:themeFillTint="66"/>
            <w:vAlign w:val="center"/>
          </w:tcPr>
          <w:p w:rsidR="008E532C" w:rsidRPr="0057485A" w:rsidRDefault="000A7928" w:rsidP="005F6512">
            <w:pPr>
              <w:rPr>
                <w:b/>
                <w:sz w:val="24"/>
                <w:szCs w:val="24"/>
              </w:rPr>
            </w:pPr>
            <w:r w:rsidRPr="0057485A">
              <w:rPr>
                <w:b/>
                <w:sz w:val="24"/>
                <w:szCs w:val="24"/>
                <w:u w:val="single"/>
              </w:rPr>
              <w:t>SECTION E</w:t>
            </w:r>
            <w:r w:rsidRPr="0057485A">
              <w:rPr>
                <w:b/>
                <w:sz w:val="24"/>
                <w:szCs w:val="24"/>
              </w:rPr>
              <w:t>:</w:t>
            </w:r>
            <w:r w:rsidRPr="0057485A">
              <w:rPr>
                <w:b/>
                <w:sz w:val="24"/>
                <w:szCs w:val="24"/>
              </w:rPr>
              <w:tab/>
              <w:t>CURRICULUM:  COURSE OUTLINES</w:t>
            </w:r>
          </w:p>
        </w:tc>
      </w:tr>
    </w:tbl>
    <w:p w:rsidR="002C190A" w:rsidRPr="005F6512" w:rsidRDefault="00D96CC6" w:rsidP="002C190A">
      <w:r w:rsidRPr="0057485A">
        <w:rPr>
          <w:i/>
        </w:rPr>
        <w:t xml:space="preserve"> </w:t>
      </w:r>
    </w:p>
    <w:p w:rsidR="00816099" w:rsidRPr="0057485A" w:rsidRDefault="004B0333" w:rsidP="003379A4">
      <w:pPr>
        <w:pStyle w:val="ListParagraph"/>
        <w:numPr>
          <w:ilvl w:val="0"/>
          <w:numId w:val="6"/>
        </w:numPr>
      </w:pPr>
      <w:r w:rsidRPr="0057485A">
        <w:t xml:space="preserve">Have </w:t>
      </w:r>
      <w:r w:rsidR="00816099" w:rsidRPr="0057485A">
        <w:t>100% of course outlines been reviewed and updated at least once during the past five years?</w:t>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720"/>
        </w:trPr>
        <w:tc>
          <w:tcPr>
            <w:tcW w:w="9360" w:type="dxa"/>
            <w:vAlign w:val="center"/>
          </w:tcPr>
          <w:p w:rsidR="00A44CEB" w:rsidRPr="00874277" w:rsidRDefault="00A44CEB" w:rsidP="005F6512">
            <w:pPr>
              <w:pStyle w:val="ListParagraph"/>
              <w:rPr>
                <w:i/>
              </w:rPr>
            </w:pPr>
            <w:r w:rsidRPr="00874277">
              <w:rPr>
                <w:i/>
              </w:rPr>
              <w:t>Un</w:t>
            </w:r>
            <w:r w:rsidR="00874277">
              <w:rPr>
                <w:i/>
              </w:rPr>
              <w:t>known: department</w:t>
            </w:r>
            <w:r w:rsidRPr="00874277">
              <w:rPr>
                <w:i/>
              </w:rPr>
              <w:t xml:space="preserve"> will investigate and plan to updated any that are needed</w:t>
            </w:r>
          </w:p>
          <w:p w:rsidR="00E53CF7" w:rsidRPr="00593237" w:rsidRDefault="00E53CF7" w:rsidP="005F6512">
            <w:pPr>
              <w:pStyle w:val="ListParagraph"/>
            </w:pPr>
            <w:r w:rsidRPr="00593237">
              <w:rPr>
                <w:u w:val="single"/>
              </w:rPr>
              <w:t xml:space="preserve">          </w:t>
            </w:r>
            <w:r w:rsidRPr="00593237">
              <w:t xml:space="preserve">  Yes</w:t>
            </w:r>
          </w:p>
          <w:p w:rsidR="00E53CF7" w:rsidRPr="00593237" w:rsidRDefault="00E53CF7" w:rsidP="005F6512">
            <w:pPr>
              <w:pStyle w:val="ListParagraph"/>
            </w:pPr>
            <w:r w:rsidRPr="00593237">
              <w:rPr>
                <w:u w:val="single"/>
              </w:rPr>
              <w:t xml:space="preserve">          </w:t>
            </w:r>
            <w:r w:rsidRPr="00593237">
              <w:t xml:space="preserve">  No</w:t>
            </w:r>
          </w:p>
        </w:tc>
      </w:tr>
    </w:tbl>
    <w:p w:rsidR="00665737" w:rsidRPr="0057485A" w:rsidRDefault="00665737" w:rsidP="00E53CF7"/>
    <w:p w:rsidR="00665737" w:rsidRPr="0057485A"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r w:rsidR="00816099" w:rsidRPr="0057485A">
        <w:tab/>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720"/>
        </w:trPr>
        <w:tc>
          <w:tcPr>
            <w:tcW w:w="9360" w:type="dxa"/>
            <w:vAlign w:val="center"/>
          </w:tcPr>
          <w:p w:rsidR="00E53CF7" w:rsidRPr="00593237" w:rsidRDefault="00E53CF7" w:rsidP="005F6512">
            <w:pPr>
              <w:pStyle w:val="ListParagraph"/>
              <w:ind w:left="360" w:firstLine="360"/>
            </w:pPr>
            <w:r w:rsidRPr="00593237">
              <w:rPr>
                <w:u w:val="single"/>
              </w:rPr>
              <w:t xml:space="preserve">    </w:t>
            </w:r>
            <w:r w:rsidR="00A44CEB">
              <w:rPr>
                <w:u w:val="single"/>
              </w:rPr>
              <w:t>X</w:t>
            </w:r>
            <w:r w:rsidRPr="00593237">
              <w:rPr>
                <w:u w:val="single"/>
              </w:rPr>
              <w:t xml:space="preserve">      </w:t>
            </w:r>
            <w:r w:rsidR="00593B7E">
              <w:t xml:space="preserve">  Yes</w:t>
            </w:r>
          </w:p>
          <w:p w:rsidR="00E53CF7" w:rsidRPr="00593237" w:rsidRDefault="00E53CF7" w:rsidP="005F6512">
            <w:pPr>
              <w:pStyle w:val="ListParagraph"/>
              <w:ind w:left="360" w:firstLine="360"/>
            </w:pPr>
            <w:r w:rsidRPr="00593237">
              <w:rPr>
                <w:u w:val="single"/>
              </w:rPr>
              <w:t xml:space="preserve">          </w:t>
            </w:r>
            <w:r w:rsidRPr="00593237">
              <w:t xml:space="preserve">  No</w:t>
            </w:r>
          </w:p>
        </w:tc>
      </w:tr>
    </w:tbl>
    <w:p w:rsidR="00E53CF7" w:rsidRPr="0057485A" w:rsidRDefault="00E53CF7" w:rsidP="00E53CF7"/>
    <w:p w:rsidR="00AD50DF" w:rsidRPr="0057485A" w:rsidRDefault="00AD50DF" w:rsidP="00AD50DF">
      <w:pPr>
        <w:pStyle w:val="ListParagraph"/>
        <w:numPr>
          <w:ilvl w:val="0"/>
          <w:numId w:val="6"/>
        </w:numPr>
      </w:pPr>
      <w:r w:rsidRPr="0057485A">
        <w:t>S</w:t>
      </w:r>
      <w:r w:rsidR="00E80185" w:rsidRPr="0057485A">
        <w:t xml:space="preserve">ummarize activities to </w:t>
      </w:r>
      <w:r w:rsidR="00816099" w:rsidRPr="0057485A">
        <w:t xml:space="preserve">correct </w:t>
      </w:r>
      <w:r w:rsidR="001B099A" w:rsidRPr="0057485A">
        <w:t xml:space="preserve">course outline </w:t>
      </w:r>
      <w:r w:rsidR="00BE3E76" w:rsidRPr="0057485A">
        <w:t xml:space="preserve">issues </w:t>
      </w:r>
      <w:r w:rsidR="00816099" w:rsidRPr="0057485A">
        <w:t xml:space="preserve">in the </w:t>
      </w:r>
      <w:r w:rsidR="00D76CF4" w:rsidRPr="0057485A">
        <w:t>operational plan and code</w:t>
      </w:r>
      <w:r w:rsidRPr="0057485A">
        <w:t xml:space="preserve"> as</w:t>
      </w:r>
      <w:r w:rsidR="0069513D" w:rsidRPr="0057485A">
        <w:t xml:space="preserve"> P</w:t>
      </w:r>
      <w:r w:rsidR="001B099A" w:rsidRPr="0057485A">
        <w:t>E</w:t>
      </w:r>
      <w:r w:rsidRPr="0057485A">
        <w:t>.</w:t>
      </w:r>
      <w:r w:rsidR="002E2B6E" w:rsidRPr="0057485A">
        <w:t xml:space="preserve"> Indicate below if activities will be included in the operational plan, </w:t>
      </w:r>
      <w:r w:rsidR="0032743F" w:rsidRPr="0032743F">
        <w:rPr>
          <w:b/>
          <w:i/>
        </w:rPr>
        <w:t>AND/</w:t>
      </w:r>
      <w:r w:rsidR="00FE4765" w:rsidRPr="0032743F">
        <w:rPr>
          <w:b/>
          <w:i/>
        </w:rPr>
        <w:t>OR</w:t>
      </w:r>
      <w:r w:rsidR="002E2B6E" w:rsidRPr="0057485A">
        <w:t xml:space="preserve"> if issues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9360"/>
      </w:tblGrid>
      <w:tr w:rsidR="00E53CF7" w:rsidRPr="0057485A" w:rsidTr="005F6512">
        <w:trPr>
          <w:trHeight w:val="1008"/>
        </w:trPr>
        <w:tc>
          <w:tcPr>
            <w:tcW w:w="9360" w:type="dxa"/>
            <w:vAlign w:val="center"/>
          </w:tcPr>
          <w:p w:rsidR="00874277" w:rsidRDefault="00E53CF7" w:rsidP="00874277">
            <w:pPr>
              <w:pStyle w:val="ListParagraph"/>
              <w:ind w:left="360" w:firstLine="360"/>
              <w:rPr>
                <w:i/>
              </w:rPr>
            </w:pPr>
            <w:r w:rsidRPr="00593237">
              <w:rPr>
                <w:u w:val="single"/>
              </w:rPr>
              <w:lastRenderedPageBreak/>
              <w:t xml:space="preserve">    </w:t>
            </w:r>
            <w:r w:rsidR="00874277">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r w:rsidR="00874277">
              <w:t xml:space="preserve"> </w:t>
            </w:r>
            <w:proofErr w:type="spellStart"/>
            <w:r w:rsidR="00874277" w:rsidRPr="00874277">
              <w:rPr>
                <w:i/>
              </w:rPr>
              <w:t>Dr</w:t>
            </w:r>
            <w:proofErr w:type="spellEnd"/>
            <w:r w:rsidR="00874277" w:rsidRPr="00874277">
              <w:rPr>
                <w:i/>
              </w:rPr>
              <w:t xml:space="preserve"> Pearl will initiate </w:t>
            </w:r>
            <w:r w:rsidR="00874277">
              <w:rPr>
                <w:i/>
              </w:rPr>
              <w:t>action for #19 above</w:t>
            </w:r>
          </w:p>
          <w:p w:rsidR="00874277" w:rsidRDefault="00E53CF7" w:rsidP="00874277">
            <w:pPr>
              <w:pStyle w:val="ListParagraph"/>
              <w:ind w:left="360" w:firstLine="36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E53CF7" w:rsidRPr="00593237" w:rsidRDefault="00E53CF7" w:rsidP="00874277">
            <w:pPr>
              <w:ind w:firstLine="720"/>
            </w:pPr>
            <w:r w:rsidRPr="00593237">
              <w:rPr>
                <w:u w:val="single"/>
              </w:rPr>
              <w:t xml:space="preserve">          </w:t>
            </w:r>
            <w:r w:rsidRPr="00593237">
              <w:t xml:space="preserve">  Issues have already been corrected</w:t>
            </w:r>
            <w:r w:rsidR="0089067B">
              <w:t>.</w:t>
            </w:r>
          </w:p>
        </w:tc>
      </w:tr>
    </w:tbl>
    <w:p w:rsidR="00E53CF7" w:rsidRDefault="00E53CF7" w:rsidP="0057485A">
      <w:pPr>
        <w:rPr>
          <w:sz w:val="22"/>
          <w:szCs w:val="22"/>
        </w:rPr>
      </w:pPr>
    </w:p>
    <w:p w:rsidR="00DE00B2" w:rsidRDefault="00DE00B2"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0E2E1E">
        <w:trPr>
          <w:trHeight w:val="576"/>
        </w:trPr>
        <w:tc>
          <w:tcPr>
            <w:tcW w:w="9360" w:type="dxa"/>
            <w:shd w:val="clear" w:color="auto" w:fill="B8CCE4" w:themeFill="accent1" w:themeFillTint="66"/>
            <w:vAlign w:val="center"/>
          </w:tcPr>
          <w:p w:rsidR="000A7928" w:rsidRPr="0057485A" w:rsidRDefault="000A7928" w:rsidP="000E2E1E">
            <w:pPr>
              <w:rPr>
                <w:b/>
                <w:sz w:val="24"/>
                <w:szCs w:val="24"/>
              </w:rPr>
            </w:pPr>
            <w:r w:rsidRPr="0057485A">
              <w:rPr>
                <w:b/>
                <w:sz w:val="24"/>
                <w:szCs w:val="24"/>
                <w:u w:val="single"/>
              </w:rPr>
              <w:t xml:space="preserve">SECTION </w:t>
            </w:r>
            <w:r w:rsidR="00A863CC" w:rsidRPr="0057485A">
              <w:rPr>
                <w:b/>
                <w:sz w:val="24"/>
                <w:szCs w:val="24"/>
                <w:u w:val="single"/>
              </w:rPr>
              <w:t>F</w:t>
            </w:r>
            <w:r w:rsidRPr="0057485A">
              <w:rPr>
                <w:b/>
                <w:sz w:val="24"/>
                <w:szCs w:val="24"/>
              </w:rPr>
              <w:t>:</w:t>
            </w:r>
            <w:r w:rsidRPr="0057485A">
              <w:rPr>
                <w:b/>
                <w:sz w:val="24"/>
                <w:szCs w:val="24"/>
              </w:rPr>
              <w:tab/>
              <w:t>CURRICULUM:  ASSESSMENT</w:t>
            </w:r>
          </w:p>
          <w:p w:rsidR="00EB0751" w:rsidRPr="00EB0751" w:rsidRDefault="00EB0751" w:rsidP="000E2E1E">
            <w:r w:rsidRPr="0057485A">
              <w:t>Resources:</w:t>
            </w:r>
            <w:r w:rsidRPr="0057485A">
              <w:tab/>
            </w:r>
            <w:r w:rsidR="00B93B35" w:rsidRPr="0057485A">
              <w:t>A</w:t>
            </w:r>
            <w:r w:rsidRPr="0057485A">
              <w:t>ssessment folder</w:t>
            </w:r>
            <w:r w:rsidR="00B93B35" w:rsidRPr="0057485A">
              <w:t>, Program/Discipline Data</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BC23B9" w:rsidP="00FE776A">
            <w:r>
              <w:t xml:space="preserve">Uncertain. Will add to operational plan and follow up as </w:t>
            </w:r>
            <w:r w:rsidR="00FE776A">
              <w:t>needed</w:t>
            </w:r>
          </w:p>
        </w:tc>
      </w:tr>
    </w:tbl>
    <w:p w:rsidR="00B93B35" w:rsidRPr="0057485A" w:rsidRDefault="00B93B35" w:rsidP="00B93B35"/>
    <w:p w:rsidR="00E517D7" w:rsidRPr="0057485A" w:rsidRDefault="00B93B35" w:rsidP="00E517D7">
      <w:pPr>
        <w:pStyle w:val="ListParagraph"/>
        <w:numPr>
          <w:ilvl w:val="0"/>
          <w:numId w:val="6"/>
        </w:numPr>
      </w:pPr>
      <w:r w:rsidRPr="0057485A">
        <w:t>Describe the results of the curriculum changes ensuing from assessment activities that were implemented since the last program review</w:t>
      </w:r>
      <w:r w:rsidR="00E517D7" w:rsidRPr="0057485A">
        <w:t xml:space="preserve">, </w:t>
      </w:r>
      <w:r w:rsidR="00E517D7" w:rsidRPr="0057485A">
        <w:rPr>
          <w:b/>
          <w:i/>
        </w:rPr>
        <w:t>OR</w:t>
      </w:r>
      <w:r w:rsidR="00E517D7"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FE776A" w:rsidP="00E517D7">
            <w:r>
              <w:t xml:space="preserve">None </w:t>
            </w:r>
          </w:p>
        </w:tc>
      </w:tr>
    </w:tbl>
    <w:p w:rsidR="00B93B35" w:rsidRPr="0057485A" w:rsidRDefault="00B93B35" w:rsidP="00E517D7"/>
    <w:p w:rsidR="00B93B35" w:rsidRPr="0057485A" w:rsidRDefault="00B93B35" w:rsidP="00E517D7">
      <w:pPr>
        <w:pStyle w:val="ListParagraph"/>
        <w:numPr>
          <w:ilvl w:val="0"/>
          <w:numId w:val="6"/>
        </w:numPr>
      </w:pPr>
      <w:r w:rsidRPr="0057485A">
        <w:t>Describe the status of any budget requests resulting from assessment activities</w:t>
      </w:r>
      <w:r w:rsidR="00E517D7" w:rsidRPr="0057485A">
        <w:t xml:space="preserve"> since the last program review, </w:t>
      </w:r>
      <w:r w:rsidR="00E517D7" w:rsidRPr="0057485A">
        <w:rPr>
          <w:b/>
          <w:i/>
        </w:rPr>
        <w:t>OR</w:t>
      </w:r>
      <w:r w:rsidR="00E517D7"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FE776A" w:rsidP="00B93B35">
            <w:r>
              <w:t xml:space="preserve">None </w:t>
            </w:r>
          </w:p>
        </w:tc>
      </w:tr>
    </w:tbl>
    <w:p w:rsidR="00B93B35" w:rsidRPr="0057485A" w:rsidRDefault="00B93B35" w:rsidP="00B93B35"/>
    <w:p w:rsidR="00D76CF4" w:rsidRPr="0057485A" w:rsidRDefault="00D76CF4" w:rsidP="00D76CF4">
      <w:pPr>
        <w:pStyle w:val="ListParagraph"/>
        <w:numPr>
          <w:ilvl w:val="0"/>
          <w:numId w:val="6"/>
        </w:numPr>
      </w:pPr>
      <w:r w:rsidRPr="0057485A">
        <w:t xml:space="preserve">Summarize </w:t>
      </w:r>
      <w:r w:rsidR="00A07384" w:rsidRPr="0057485A">
        <w:t xml:space="preserve">activities </w:t>
      </w:r>
      <w:r w:rsidR="00EB0751" w:rsidRPr="0057485A">
        <w:t xml:space="preserve">related to </w:t>
      </w:r>
      <w:r w:rsidR="00C151EC" w:rsidRPr="0057485A">
        <w:t xml:space="preserve">assessment </w:t>
      </w:r>
      <w:r w:rsidR="00FE15D1" w:rsidRPr="0057485A">
        <w:t>issues</w:t>
      </w:r>
      <w:r w:rsidRPr="0057485A">
        <w:t xml:space="preserve"> in the o</w:t>
      </w:r>
      <w:r w:rsidR="0069513D" w:rsidRPr="0057485A">
        <w:t>perational plan and code as P</w:t>
      </w:r>
      <w:r w:rsidR="00A863CC" w:rsidRPr="0057485A">
        <w:t>F</w:t>
      </w:r>
      <w:r w:rsidRPr="0057485A">
        <w:t>.</w:t>
      </w:r>
      <w:r w:rsidR="002E2B6E"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576"/>
        </w:trPr>
        <w:tc>
          <w:tcPr>
            <w:tcW w:w="9360" w:type="dxa"/>
            <w:vAlign w:val="center"/>
          </w:tcPr>
          <w:p w:rsidR="00DE2EB4" w:rsidRPr="00593237" w:rsidRDefault="00DE2EB4" w:rsidP="00874277">
            <w:pPr>
              <w:pStyle w:val="ListParagraph"/>
              <w:ind w:left="360" w:firstLine="360"/>
            </w:pPr>
            <w:r w:rsidRPr="00593237">
              <w:rPr>
                <w:u w:val="single"/>
              </w:rPr>
              <w:t xml:space="preserve">   </w:t>
            </w:r>
            <w:r w:rsidR="00874277">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r w:rsidR="00874277">
              <w:t xml:space="preserve"> </w:t>
            </w:r>
            <w:proofErr w:type="spellStart"/>
            <w:r w:rsidR="00874277" w:rsidRPr="00874277">
              <w:rPr>
                <w:i/>
              </w:rPr>
              <w:t>Dr</w:t>
            </w:r>
            <w:proofErr w:type="spellEnd"/>
            <w:r w:rsidR="00874277" w:rsidRPr="00874277">
              <w:rPr>
                <w:i/>
              </w:rPr>
              <w:t xml:space="preserve"> Pearl will initiate </w:t>
            </w:r>
            <w:r w:rsidR="00874277">
              <w:rPr>
                <w:i/>
              </w:rPr>
              <w:t>action for #22 above</w:t>
            </w:r>
          </w:p>
          <w:p w:rsidR="00DE2EB4" w:rsidRPr="00593237" w:rsidRDefault="00DE2EB4" w:rsidP="00874277">
            <w:pPr>
              <w:ind w:firstLine="72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0E2E1E">
        <w:trPr>
          <w:trHeight w:val="720"/>
        </w:trPr>
        <w:tc>
          <w:tcPr>
            <w:tcW w:w="9360" w:type="dxa"/>
            <w:shd w:val="clear" w:color="auto" w:fill="B8CCE4" w:themeFill="accent1" w:themeFillTint="66"/>
            <w:vAlign w:val="center"/>
          </w:tcPr>
          <w:p w:rsidR="00365AAB" w:rsidRPr="0057485A" w:rsidRDefault="0057485A" w:rsidP="000E2E1E">
            <w:pPr>
              <w:rPr>
                <w:b/>
                <w:sz w:val="24"/>
                <w:szCs w:val="24"/>
              </w:rPr>
            </w:pPr>
            <w:r>
              <w:br w:type="page"/>
            </w:r>
            <w:r w:rsidR="000A7928" w:rsidRPr="0057485A">
              <w:rPr>
                <w:b/>
                <w:sz w:val="24"/>
                <w:szCs w:val="24"/>
                <w:u w:val="single"/>
              </w:rPr>
              <w:t xml:space="preserve">SECTION </w:t>
            </w:r>
            <w:r w:rsidR="001A7902" w:rsidRPr="0057485A">
              <w:rPr>
                <w:b/>
                <w:sz w:val="24"/>
                <w:szCs w:val="24"/>
                <w:u w:val="single"/>
              </w:rPr>
              <w:t>G</w:t>
            </w:r>
            <w:r w:rsidR="000A7928" w:rsidRPr="0057485A">
              <w:rPr>
                <w:b/>
                <w:sz w:val="24"/>
                <w:szCs w:val="24"/>
              </w:rPr>
              <w:t>:</w:t>
            </w:r>
            <w:r w:rsidR="000A7928" w:rsidRPr="0057485A">
              <w:rPr>
                <w:b/>
                <w:sz w:val="24"/>
                <w:szCs w:val="24"/>
              </w:rPr>
              <w:tab/>
              <w:t>CURRICULUM:  CURRICULAR CHANGES</w:t>
            </w:r>
          </w:p>
          <w:p w:rsidR="00365AAB" w:rsidRPr="0057485A" w:rsidRDefault="00365AAB" w:rsidP="000E2E1E">
            <w:r w:rsidRPr="0057485A">
              <w:t>Resources:</w:t>
            </w:r>
            <w:r w:rsidRPr="0057485A">
              <w:tab/>
              <w:t>Assessment Summary Reports</w:t>
            </w:r>
          </w:p>
          <w:p w:rsidR="000A7928" w:rsidRPr="00365AAB" w:rsidRDefault="00365AAB" w:rsidP="000E2E1E">
            <w:pPr>
              <w:rPr>
                <w:sz w:val="20"/>
                <w:szCs w:val="20"/>
              </w:rPr>
            </w:pPr>
            <w:r w:rsidRPr="0057485A">
              <w:tab/>
            </w:r>
            <w:r w:rsidRPr="0057485A">
              <w:tab/>
              <w:t>Operational Plans</w:t>
            </w:r>
          </w:p>
        </w:tc>
      </w:tr>
    </w:tbl>
    <w:p w:rsidR="000B3B13" w:rsidRDefault="000B3B13" w:rsidP="001D7047">
      <w:pPr>
        <w:rPr>
          <w:sz w:val="22"/>
          <w:szCs w:val="22"/>
        </w:rPr>
      </w:pPr>
    </w:p>
    <w:p w:rsidR="0069513D" w:rsidRPr="0057485A" w:rsidRDefault="002E5936" w:rsidP="008B001A">
      <w:pPr>
        <w:pStyle w:val="ListParagraph"/>
        <w:numPr>
          <w:ilvl w:val="0"/>
          <w:numId w:val="6"/>
        </w:numPr>
      </w:pPr>
      <w:r w:rsidRPr="0057485A">
        <w:t xml:space="preserve">Describe </w:t>
      </w:r>
      <w:r w:rsidR="0069513D" w:rsidRPr="0057485A">
        <w:t xml:space="preserve">the </w:t>
      </w:r>
      <w:r w:rsidRPr="0057485A">
        <w:t xml:space="preserve">positive or negative impacts </w:t>
      </w:r>
      <w:r w:rsidR="00D861DD" w:rsidRPr="0057485A">
        <w:t xml:space="preserve">of </w:t>
      </w:r>
      <w:r w:rsidRPr="0057485A">
        <w:t xml:space="preserve">the </w:t>
      </w:r>
      <w:r w:rsidR="0069513D" w:rsidRPr="0057485A">
        <w:t>curricular changes made during the past five years</w:t>
      </w:r>
      <w:r w:rsidR="004278C8" w:rsidRPr="0057485A">
        <w:t>.</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593237" w:rsidRDefault="00874277" w:rsidP="00874277">
            <w:r>
              <w:t>The o</w:t>
            </w:r>
            <w:r w:rsidR="00FE776A">
              <w:t xml:space="preserve">nly </w:t>
            </w:r>
            <w:r>
              <w:t xml:space="preserve">curricular </w:t>
            </w:r>
            <w:r w:rsidR="00FE776A">
              <w:t xml:space="preserve">change was </w:t>
            </w:r>
            <w:r>
              <w:t xml:space="preserve">the creation of the </w:t>
            </w:r>
            <w:r w:rsidR="00FE776A">
              <w:t>digital arts</w:t>
            </w:r>
            <w:r>
              <w:t xml:space="preserve"> certificate,</w:t>
            </w:r>
            <w:r w:rsidR="00FE776A">
              <w:t xml:space="preserve"> which was reviewed separately</w:t>
            </w:r>
            <w:r>
              <w:t xml:space="preserve"> </w:t>
            </w:r>
          </w:p>
        </w:tc>
      </w:tr>
    </w:tbl>
    <w:p w:rsidR="0069513D" w:rsidRPr="0057485A" w:rsidRDefault="0069513D" w:rsidP="0069513D"/>
    <w:p w:rsidR="006B30A5" w:rsidRPr="0057485A" w:rsidRDefault="006B30A5" w:rsidP="0069513D">
      <w:pPr>
        <w:pStyle w:val="ListParagraph"/>
        <w:numPr>
          <w:ilvl w:val="0"/>
          <w:numId w:val="6"/>
        </w:numPr>
      </w:pPr>
      <w:r w:rsidRPr="0057485A">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57485A">
        <w:rPr>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FE776A" w:rsidP="00DE2EB4">
            <w:r>
              <w:t xml:space="preserve">None </w:t>
            </w:r>
          </w:p>
        </w:tc>
      </w:tr>
    </w:tbl>
    <w:p w:rsidR="00754695" w:rsidRPr="0057485A" w:rsidRDefault="00754695" w:rsidP="00DE2EB4"/>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380D3A" w:rsidRPr="00AC6A2C" w:rsidTr="003C59B3">
        <w:tc>
          <w:tcPr>
            <w:tcW w:w="2434"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344"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237"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3C59B3">
        <w:tc>
          <w:tcPr>
            <w:tcW w:w="2434" w:type="dxa"/>
          </w:tcPr>
          <w:p w:rsidR="00380D3A" w:rsidRPr="00AC6A2C" w:rsidRDefault="00D9451F" w:rsidP="00380D3A">
            <w:r>
              <w:t xml:space="preserve">None </w:t>
            </w:r>
          </w:p>
        </w:tc>
        <w:tc>
          <w:tcPr>
            <w:tcW w:w="2345" w:type="dxa"/>
          </w:tcPr>
          <w:p w:rsidR="00380D3A" w:rsidRPr="00AC6A2C" w:rsidRDefault="00380D3A" w:rsidP="00380D3A"/>
        </w:tc>
        <w:tc>
          <w:tcPr>
            <w:tcW w:w="2344" w:type="dxa"/>
          </w:tcPr>
          <w:p w:rsidR="00380D3A" w:rsidRPr="00AC6A2C" w:rsidRDefault="00380D3A" w:rsidP="00380D3A"/>
        </w:tc>
        <w:tc>
          <w:tcPr>
            <w:tcW w:w="2237" w:type="dxa"/>
          </w:tcPr>
          <w:p w:rsidR="00380D3A" w:rsidRPr="00AC6A2C" w:rsidRDefault="00380D3A" w:rsidP="00380D3A"/>
        </w:tc>
      </w:tr>
      <w:tr w:rsidR="00380D3A" w:rsidRPr="00AC6A2C" w:rsidTr="003C59B3">
        <w:tc>
          <w:tcPr>
            <w:tcW w:w="2434" w:type="dxa"/>
          </w:tcPr>
          <w:p w:rsidR="00380D3A" w:rsidRPr="00AC6A2C" w:rsidRDefault="00380D3A" w:rsidP="00380D3A"/>
        </w:tc>
        <w:tc>
          <w:tcPr>
            <w:tcW w:w="2345" w:type="dxa"/>
          </w:tcPr>
          <w:p w:rsidR="00380D3A" w:rsidRPr="00AC6A2C" w:rsidRDefault="00380D3A" w:rsidP="00380D3A"/>
        </w:tc>
        <w:tc>
          <w:tcPr>
            <w:tcW w:w="2344" w:type="dxa"/>
          </w:tcPr>
          <w:p w:rsidR="00380D3A" w:rsidRPr="00AC6A2C" w:rsidRDefault="00380D3A" w:rsidP="00380D3A"/>
        </w:tc>
        <w:tc>
          <w:tcPr>
            <w:tcW w:w="2237" w:type="dxa"/>
          </w:tcPr>
          <w:p w:rsidR="00380D3A" w:rsidRPr="00AC6A2C" w:rsidRDefault="00380D3A" w:rsidP="00380D3A"/>
        </w:tc>
      </w:tr>
      <w:tr w:rsidR="007670D6" w:rsidRPr="00AC6A2C" w:rsidTr="003C59B3">
        <w:tc>
          <w:tcPr>
            <w:tcW w:w="2434" w:type="dxa"/>
          </w:tcPr>
          <w:p w:rsidR="007670D6" w:rsidRPr="00AC6A2C" w:rsidRDefault="007670D6" w:rsidP="00380D3A"/>
        </w:tc>
        <w:tc>
          <w:tcPr>
            <w:tcW w:w="2345" w:type="dxa"/>
          </w:tcPr>
          <w:p w:rsidR="007670D6" w:rsidRPr="00AC6A2C" w:rsidRDefault="007670D6" w:rsidP="00380D3A"/>
        </w:tc>
        <w:tc>
          <w:tcPr>
            <w:tcW w:w="2344" w:type="dxa"/>
          </w:tcPr>
          <w:p w:rsidR="007670D6" w:rsidRPr="00AC6A2C" w:rsidRDefault="007670D6" w:rsidP="00380D3A"/>
        </w:tc>
        <w:tc>
          <w:tcPr>
            <w:tcW w:w="2237" w:type="dxa"/>
          </w:tcPr>
          <w:p w:rsidR="007670D6" w:rsidRPr="00AC6A2C" w:rsidRDefault="007670D6" w:rsidP="00380D3A"/>
        </w:tc>
      </w:tr>
    </w:tbl>
    <w:p w:rsidR="00CD21C8" w:rsidRPr="0057485A" w:rsidRDefault="00CD21C8" w:rsidP="0073495A"/>
    <w:p w:rsidR="0018291F" w:rsidRPr="0057485A" w:rsidRDefault="0018291F" w:rsidP="003379A4">
      <w:pPr>
        <w:pStyle w:val="ListParagraph"/>
        <w:numPr>
          <w:ilvl w:val="0"/>
          <w:numId w:val="6"/>
        </w:numPr>
      </w:pPr>
      <w:r w:rsidRPr="0057485A">
        <w:t xml:space="preserve">Summarize </w:t>
      </w:r>
      <w:r w:rsidR="00D861DD" w:rsidRPr="0057485A">
        <w:t xml:space="preserve">activities that the department will perform </w:t>
      </w:r>
      <w:r w:rsidRPr="0057485A">
        <w:t xml:space="preserve">to make curricular changes in the </w:t>
      </w:r>
      <w:r w:rsidR="00D76CF4" w:rsidRPr="0057485A">
        <w:t>operational plan and code as</w:t>
      </w:r>
      <w:r w:rsidR="001D2334" w:rsidRPr="0057485A">
        <w:t xml:space="preserve"> P</w:t>
      </w:r>
      <w:r w:rsidR="005E5AB7" w:rsidRPr="0057485A">
        <w:t>G</w:t>
      </w:r>
      <w:r w:rsidR="002C3E60" w:rsidRPr="0057485A">
        <w:t>.</w:t>
      </w:r>
      <w:r w:rsidR="002E2B6E"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89067B">
            <w:pPr>
              <w:ind w:firstLine="720"/>
            </w:pPr>
            <w:r w:rsidRPr="000F1FE7">
              <w:rPr>
                <w:u w:val="single"/>
              </w:rPr>
              <w:t xml:space="preserve">     </w:t>
            </w:r>
            <w:r w:rsidR="00D9451F">
              <w:rPr>
                <w:u w:val="single"/>
              </w:rPr>
              <w:t>X</w:t>
            </w:r>
            <w:r w:rsidRPr="000F1FE7">
              <w:rPr>
                <w:u w:val="single"/>
              </w:rPr>
              <w:t xml:space="preserve">     </w:t>
            </w:r>
            <w:r w:rsidRPr="000F1FE7">
              <w:t xml:space="preserve">  </w:t>
            </w:r>
            <w:r w:rsidR="0089067B">
              <w:t>A</w:t>
            </w:r>
            <w:r w:rsidRPr="000F1FE7">
              <w:t xml:space="preserve">ctivities </w:t>
            </w:r>
            <w:r w:rsidR="0089067B">
              <w:t xml:space="preserve">will not be </w:t>
            </w:r>
            <w:r w:rsidRPr="000F1FE7">
              <w:t>included in the operational plan</w:t>
            </w:r>
            <w:r w:rsidR="0089067B">
              <w:t>.</w:t>
            </w:r>
          </w:p>
        </w:tc>
      </w:tr>
    </w:tbl>
    <w:p w:rsidR="00E517D7" w:rsidRDefault="00E517D7" w:rsidP="00E517D7"/>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9F11F4" w:rsidRPr="0057485A" w:rsidTr="003C59B3">
        <w:trPr>
          <w:trHeight w:val="432"/>
        </w:trPr>
        <w:tc>
          <w:tcPr>
            <w:tcW w:w="9360" w:type="dxa"/>
            <w:shd w:val="clear" w:color="auto" w:fill="B8CCE4" w:themeFill="accent1" w:themeFillTint="66"/>
            <w:vAlign w:val="center"/>
          </w:tcPr>
          <w:p w:rsidR="00DE2EB4" w:rsidRPr="003C59B3" w:rsidRDefault="009F11F4" w:rsidP="003C59B3">
            <w:pPr>
              <w:rPr>
                <w:b/>
                <w:sz w:val="24"/>
                <w:szCs w:val="24"/>
              </w:rPr>
            </w:pPr>
            <w:r w:rsidRPr="0057485A">
              <w:rPr>
                <w:b/>
                <w:sz w:val="24"/>
                <w:szCs w:val="24"/>
                <w:u w:val="single"/>
              </w:rPr>
              <w:t>SECTION H</w:t>
            </w:r>
            <w:r w:rsidRPr="0057485A">
              <w:rPr>
                <w:b/>
                <w:sz w:val="24"/>
                <w:szCs w:val="24"/>
              </w:rPr>
              <w:t>:</w:t>
            </w:r>
            <w:r w:rsidRPr="0057485A">
              <w:rPr>
                <w:b/>
                <w:sz w:val="24"/>
                <w:szCs w:val="24"/>
              </w:rPr>
              <w:tab/>
              <w:t>FACULTY</w:t>
            </w:r>
          </w:p>
        </w:tc>
      </w:tr>
    </w:tbl>
    <w:p w:rsidR="009F11F4" w:rsidRPr="0057485A" w:rsidRDefault="009F11F4" w:rsidP="00E517D7"/>
    <w:p w:rsidR="009F11F4" w:rsidRPr="0057485A" w:rsidRDefault="009F11F4" w:rsidP="009F11F4">
      <w:pPr>
        <w:pStyle w:val="ListParagraph"/>
        <w:numPr>
          <w:ilvl w:val="0"/>
          <w:numId w:val="6"/>
        </w:numPr>
      </w:pPr>
      <w:proofErr w:type="gramStart"/>
      <w:r w:rsidRPr="0057485A">
        <w:t>Have 100% of full-time faculty</w:t>
      </w:r>
      <w:proofErr w:type="gramEnd"/>
      <w:r w:rsidRPr="0057485A">
        <w:t xml:space="preserve"> 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9451F" w:rsidRPr="00DB231D" w:rsidRDefault="00DB231D" w:rsidP="003C59B3">
            <w:pPr>
              <w:ind w:left="720"/>
              <w:rPr>
                <w:i/>
              </w:rPr>
            </w:pPr>
            <w:r>
              <w:rPr>
                <w:i/>
              </w:rPr>
              <w:t>There are n</w:t>
            </w:r>
            <w:r w:rsidR="00D9451F" w:rsidRPr="00DB231D">
              <w:rPr>
                <w:i/>
              </w:rPr>
              <w:t xml:space="preserve">o full-time faculty in </w:t>
            </w:r>
            <w:r w:rsidR="0039064E" w:rsidRPr="00DB231D">
              <w:rPr>
                <w:i/>
              </w:rPr>
              <w:t>department</w:t>
            </w:r>
          </w:p>
          <w:p w:rsidR="00DE2EB4" w:rsidRPr="000F1FE7" w:rsidRDefault="00DE2EB4" w:rsidP="003C59B3">
            <w:pPr>
              <w:ind w:left="720"/>
            </w:pPr>
            <w:r w:rsidRPr="000F1FE7">
              <w:rPr>
                <w:u w:val="single"/>
              </w:rPr>
              <w:t xml:space="preserve">          </w:t>
            </w:r>
            <w:r w:rsidRPr="000F1FE7">
              <w:t xml:space="preserve">  Yes, skip to question 32</w:t>
            </w:r>
          </w:p>
          <w:p w:rsidR="00DE2EB4" w:rsidRPr="000F1FE7" w:rsidRDefault="00DE2EB4" w:rsidP="003C59B3">
            <w:pPr>
              <w:ind w:left="720"/>
            </w:pPr>
            <w:r w:rsidRPr="000F1FE7">
              <w:rPr>
                <w:u w:val="single"/>
              </w:rPr>
              <w:t xml:space="preserve">          </w:t>
            </w:r>
            <w:r w:rsidRPr="000F1FE7">
              <w:t xml:space="preserve">  No, continue with question 31</w:t>
            </w:r>
          </w:p>
        </w:tc>
      </w:tr>
    </w:tbl>
    <w:p w:rsidR="0057485A" w:rsidRDefault="0057485A" w:rsidP="009F11F4"/>
    <w:p w:rsidR="00290F43" w:rsidRPr="0057485A" w:rsidRDefault="00290F43" w:rsidP="00290F43">
      <w:pPr>
        <w:pStyle w:val="ListParagraph"/>
        <w:numPr>
          <w:ilvl w:val="0"/>
          <w:numId w:val="6"/>
        </w:numPr>
      </w:pPr>
      <w:r w:rsidRPr="0057485A">
        <w:t xml:space="preserve">Describe what can be done to assure that 100% of </w:t>
      </w:r>
      <w:proofErr w:type="gramStart"/>
      <w:r w:rsidRPr="0057485A">
        <w:t>faculty participate</w:t>
      </w:r>
      <w:proofErr w:type="gramEnd"/>
      <w:r w:rsidRPr="0057485A">
        <w:t xml:space="preserve"> in professional development during the next 5 years?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DE2EB4" w:rsidP="00DE2EB4"/>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year?</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pStyle w:val="ListParagraph"/>
            </w:pPr>
            <w:r w:rsidRPr="000F1FE7">
              <w:rPr>
                <w:u w:val="single"/>
              </w:rPr>
              <w:t xml:space="preserve">         </w:t>
            </w:r>
            <w:r w:rsidRPr="000F1FE7">
              <w:t xml:space="preserve">  Yes, continue with question 33</w:t>
            </w:r>
          </w:p>
          <w:p w:rsidR="00DE2EB4" w:rsidRPr="000F1FE7" w:rsidRDefault="00DE2EB4" w:rsidP="003C59B3">
            <w:pPr>
              <w:pStyle w:val="ListParagraph"/>
            </w:pPr>
            <w:r w:rsidRPr="000F1FE7">
              <w:rPr>
                <w:u w:val="single"/>
              </w:rPr>
              <w:t xml:space="preserve">      </w:t>
            </w:r>
            <w:r w:rsidR="00D9451F">
              <w:rPr>
                <w:u w:val="single"/>
              </w:rPr>
              <w:t>X</w:t>
            </w:r>
            <w:r w:rsidRPr="000F1FE7">
              <w:rPr>
                <w:u w:val="single"/>
              </w:rPr>
              <w:t xml:space="preserve">    </w:t>
            </w:r>
            <w:r w:rsidRPr="000F1FE7">
              <w:t xml:space="preserve">  No, skip to question 34</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DE2EB4" w:rsidP="00DE2EB4"/>
        </w:tc>
      </w:tr>
    </w:tbl>
    <w:p w:rsidR="00754695" w:rsidRPr="0057485A" w:rsidRDefault="00754695" w:rsidP="00DE2EB4"/>
    <w:p w:rsidR="00290F43" w:rsidRPr="0057485A" w:rsidRDefault="00290F43" w:rsidP="00290F43">
      <w:pPr>
        <w:pStyle w:val="ListParagraph"/>
        <w:numPr>
          <w:ilvl w:val="0"/>
          <w:numId w:val="6"/>
        </w:numPr>
      </w:pPr>
      <w:r w:rsidRPr="0057485A">
        <w:t xml:space="preserve">Summarize activities that the department will perform so that 100% of </w:t>
      </w:r>
      <w:proofErr w:type="gramStart"/>
      <w:r w:rsidRPr="0057485A">
        <w:t>faculty participate</w:t>
      </w:r>
      <w:proofErr w:type="gramEnd"/>
      <w:r w:rsidRPr="0057485A">
        <w:t xml:space="preserve"> in professional development during the next 5 years in the operational plan and code as PH.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3C59B3">
            <w:pPr>
              <w:ind w:firstLine="720"/>
            </w:pPr>
            <w:r w:rsidRPr="000F1FE7">
              <w:rPr>
                <w:u w:val="single"/>
              </w:rPr>
              <w:t xml:space="preserve">     </w:t>
            </w:r>
            <w:r w:rsidR="00D9451F">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290F43" w:rsidRDefault="00290F43" w:rsidP="00290F43"/>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57485A" w:rsidTr="003C59B3">
        <w:trPr>
          <w:trHeight w:val="432"/>
        </w:trPr>
        <w:tc>
          <w:tcPr>
            <w:tcW w:w="9360" w:type="dxa"/>
            <w:shd w:val="clear" w:color="auto" w:fill="B8CCE4" w:themeFill="accent1" w:themeFillTint="66"/>
            <w:vAlign w:val="center"/>
          </w:tcPr>
          <w:p w:rsidR="00DE2EB4" w:rsidRPr="0057485A" w:rsidRDefault="000A7928" w:rsidP="00593B7E">
            <w:pPr>
              <w:rPr>
                <w:sz w:val="24"/>
                <w:szCs w:val="24"/>
              </w:rPr>
            </w:pPr>
            <w:r w:rsidRPr="0057485A">
              <w:rPr>
                <w:b/>
                <w:sz w:val="24"/>
                <w:szCs w:val="24"/>
                <w:u w:val="single"/>
              </w:rPr>
              <w:t xml:space="preserve">SECTION </w:t>
            </w:r>
            <w:r w:rsidR="00290F43" w:rsidRPr="0057485A">
              <w:rPr>
                <w:b/>
                <w:sz w:val="24"/>
                <w:szCs w:val="24"/>
                <w:u w:val="single"/>
              </w:rPr>
              <w:t>I</w:t>
            </w:r>
            <w:r w:rsidRPr="0057485A">
              <w:rPr>
                <w:b/>
                <w:sz w:val="24"/>
                <w:szCs w:val="24"/>
              </w:rPr>
              <w:t>:</w:t>
            </w:r>
            <w:r w:rsidRPr="0057485A">
              <w:rPr>
                <w:b/>
                <w:sz w:val="24"/>
                <w:szCs w:val="24"/>
              </w:rPr>
              <w:tab/>
              <w:t>EQUIPMENT AND SUPPLIES</w:t>
            </w:r>
          </w:p>
        </w:tc>
      </w:tr>
    </w:tbl>
    <w:p w:rsidR="00AB52EF" w:rsidRPr="0057485A" w:rsidRDefault="00AB52EF" w:rsidP="0037029E">
      <w:pPr>
        <w:rPr>
          <w:b/>
        </w:rPr>
      </w:pPr>
    </w:p>
    <w:p w:rsidR="00F02CBB" w:rsidRPr="0057485A" w:rsidRDefault="006002E5" w:rsidP="00F02CBB">
      <w:pPr>
        <w:pStyle w:val="ListParagraph"/>
        <w:numPr>
          <w:ilvl w:val="0"/>
          <w:numId w:val="6"/>
        </w:numPr>
      </w:pPr>
      <w:r w:rsidRPr="0057485A">
        <w:t xml:space="preserve">Identify </w:t>
      </w:r>
      <w:r w:rsidR="00D861DD" w:rsidRPr="0057485A">
        <w:t xml:space="preserve">current deficiencies in </w:t>
      </w:r>
      <w:r w:rsidRPr="0057485A">
        <w:t>equipment</w:t>
      </w:r>
      <w:r w:rsidR="00982946" w:rsidRPr="0057485A">
        <w:t>, software,</w:t>
      </w:r>
      <w:r w:rsidRPr="0057485A">
        <w:t xml:space="preserve"> and</w:t>
      </w:r>
      <w:r w:rsidR="00982946" w:rsidRPr="0057485A">
        <w:t>/or</w:t>
      </w:r>
      <w:r w:rsidRPr="0057485A">
        <w:t xml:space="preserve"> suppl</w:t>
      </w:r>
      <w:r w:rsidR="00D861DD" w:rsidRPr="0057485A">
        <w:t xml:space="preserve">ies </w:t>
      </w:r>
      <w:r w:rsidRPr="0057485A">
        <w:t xml:space="preserve">that </w:t>
      </w:r>
      <w:r w:rsidR="00044D21" w:rsidRPr="0057485A">
        <w:t xml:space="preserve">negatively </w:t>
      </w:r>
      <w:r w:rsidRPr="0057485A">
        <w:t>impact the program</w:t>
      </w:r>
      <w:r w:rsidR="0032743F">
        <w:t xml:space="preserve"> (be as specific as possible)</w:t>
      </w:r>
      <w:r w:rsidRPr="0057485A">
        <w:t xml:space="preserve">, </w:t>
      </w:r>
      <w:r w:rsidR="004948BB" w:rsidRPr="0057485A">
        <w:rPr>
          <w:b/>
          <w:i/>
        </w:rPr>
        <w:t xml:space="preserve">OR </w:t>
      </w:r>
      <w:r w:rsidR="004948BB" w:rsidRPr="0057485A">
        <w:t>indicate “None.”</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288"/>
        </w:trPr>
        <w:tc>
          <w:tcPr>
            <w:tcW w:w="9360" w:type="dxa"/>
          </w:tcPr>
          <w:p w:rsidR="00F9413E" w:rsidRPr="000F1FE7" w:rsidRDefault="00DB231D" w:rsidP="00DB231D">
            <w:r>
              <w:t xml:space="preserve">More easels are required </w:t>
            </w:r>
            <w:r w:rsidR="007A447C">
              <w:t>when classes fill</w:t>
            </w:r>
          </w:p>
        </w:tc>
      </w:tr>
    </w:tbl>
    <w:p w:rsidR="004948BB" w:rsidRPr="0057485A" w:rsidRDefault="004948BB" w:rsidP="00DE2EB4"/>
    <w:p w:rsidR="00981D78" w:rsidRPr="0057485A" w:rsidRDefault="006002E5" w:rsidP="00C151EC">
      <w:pPr>
        <w:pStyle w:val="ListParagraph"/>
        <w:numPr>
          <w:ilvl w:val="0"/>
          <w:numId w:val="6"/>
        </w:numPr>
      </w:pPr>
      <w:r w:rsidRPr="0057485A">
        <w:lastRenderedPageBreak/>
        <w:t xml:space="preserve">Identify </w:t>
      </w:r>
      <w:r w:rsidR="002A63B2" w:rsidRPr="0057485A">
        <w:t xml:space="preserve">new and/or replacement </w:t>
      </w:r>
      <w:r w:rsidR="00982946" w:rsidRPr="0057485A">
        <w:t>equipment, software, and</w:t>
      </w:r>
      <w:r w:rsidR="00D861DD" w:rsidRPr="0057485A">
        <w:t>/or</w:t>
      </w:r>
      <w:r w:rsidR="00982946" w:rsidRPr="0057485A">
        <w:t xml:space="preserve"> supplies</w:t>
      </w:r>
      <w:r w:rsidR="00981D78" w:rsidRPr="0057485A">
        <w:t xml:space="preserve"> </w:t>
      </w:r>
      <w:r w:rsidR="007F5BCF" w:rsidRPr="0057485A">
        <w:t>which</w:t>
      </w:r>
      <w:r w:rsidRPr="0057485A">
        <w:t xml:space="preserve"> </w:t>
      </w:r>
      <w:r w:rsidR="00F730BC" w:rsidRPr="0057485A">
        <w:t xml:space="preserve">are anticipated </w:t>
      </w:r>
      <w:r w:rsidR="00F9413E" w:rsidRPr="0057485A">
        <w:t xml:space="preserve">during </w:t>
      </w:r>
      <w:r w:rsidRPr="0057485A">
        <w:t>the next five years</w:t>
      </w:r>
      <w:r w:rsidR="002A63B2" w:rsidRPr="0057485A">
        <w:t>, with cost estimates</w:t>
      </w:r>
      <w:r w:rsidR="00EB2EF5" w:rsidRPr="0057485A">
        <w:t xml:space="preserve">, </w:t>
      </w:r>
      <w:r w:rsidR="004948BB" w:rsidRPr="0057485A">
        <w:rPr>
          <w:b/>
          <w:i/>
        </w:rPr>
        <w:t xml:space="preserve">OR </w:t>
      </w:r>
      <w:r w:rsidR="004948BB" w:rsidRPr="0057485A">
        <w:t xml:space="preserve">indicate “None.” </w:t>
      </w:r>
      <w:r w:rsidR="0007188E" w:rsidRPr="0057485A">
        <w:t xml:space="preserve"> </w:t>
      </w:r>
      <w:r w:rsidR="00982946" w:rsidRPr="0057485A">
        <w:t xml:space="preserve">Do not include items associated with the curriculum changes </w:t>
      </w:r>
      <w:r w:rsidR="004948BB" w:rsidRPr="0057485A">
        <w:t xml:space="preserve">noted </w:t>
      </w:r>
      <w:r w:rsidR="00982946" w:rsidRPr="0057485A">
        <w:t xml:space="preserve">in </w:t>
      </w:r>
      <w:r w:rsidR="00D861DD" w:rsidRPr="0057485A">
        <w:t xml:space="preserve">Section </w:t>
      </w:r>
      <w:r w:rsidR="00BC34E8" w:rsidRPr="0057485A">
        <w:t>G</w:t>
      </w:r>
      <w:r w:rsidR="00D861DD" w:rsidRPr="0057485A">
        <w:t>.</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288"/>
        </w:trPr>
        <w:tc>
          <w:tcPr>
            <w:tcW w:w="9360" w:type="dxa"/>
          </w:tcPr>
          <w:p w:rsidR="00F9413E" w:rsidRPr="000F1FE7" w:rsidRDefault="00DE34DF" w:rsidP="00F9413E">
            <w:r>
              <w:t xml:space="preserve">None </w:t>
            </w:r>
          </w:p>
        </w:tc>
      </w:tr>
    </w:tbl>
    <w:p w:rsidR="000F1FE7" w:rsidRPr="0057485A" w:rsidRDefault="000F1FE7" w:rsidP="00F9413E"/>
    <w:p w:rsidR="0012332C" w:rsidRPr="0057485A" w:rsidRDefault="00D1597A" w:rsidP="00C151EC">
      <w:pPr>
        <w:pStyle w:val="ListParagraph"/>
        <w:numPr>
          <w:ilvl w:val="0"/>
          <w:numId w:val="6"/>
        </w:numPr>
      </w:pPr>
      <w:r w:rsidRPr="0057485A">
        <w:t xml:space="preserve">Summarize </w:t>
      </w:r>
      <w:r w:rsidR="004948BB" w:rsidRPr="0057485A">
        <w:t xml:space="preserve">activities </w:t>
      </w:r>
      <w:r w:rsidRPr="0057485A">
        <w:t xml:space="preserve">to acquire the needed </w:t>
      </w:r>
      <w:r w:rsidR="00982946" w:rsidRPr="0057485A">
        <w:t xml:space="preserve">equipment, software, and supplies </w:t>
      </w:r>
      <w:r w:rsidRPr="0057485A">
        <w:t xml:space="preserve">in the </w:t>
      </w:r>
      <w:r w:rsidR="0012332C" w:rsidRPr="0057485A">
        <w:t xml:space="preserve">operational plan and code </w:t>
      </w:r>
      <w:r w:rsidR="00AB52EF" w:rsidRPr="0057485A">
        <w:t>as P</w:t>
      </w:r>
      <w:r w:rsidR="00290F43" w:rsidRPr="0057485A">
        <w:t>I</w:t>
      </w:r>
      <w:r w:rsidR="0012332C" w:rsidRPr="0057485A">
        <w:t xml:space="preserve">, </w:t>
      </w:r>
      <w:r w:rsidR="0012332C" w:rsidRPr="0057485A">
        <w:rPr>
          <w:b/>
          <w:i/>
        </w:rPr>
        <w:t>OR</w:t>
      </w:r>
      <w:r w:rsidR="0012332C" w:rsidRPr="0057485A">
        <w:t xml:space="preserve"> submit a completed </w:t>
      </w:r>
      <w:r w:rsidR="0012332C" w:rsidRPr="0057485A">
        <w:rPr>
          <w:i/>
        </w:rPr>
        <w:t>Equipment Request Form</w:t>
      </w:r>
      <w:r w:rsidR="0012332C" w:rsidRPr="0057485A">
        <w:t xml:space="preserve">. </w:t>
      </w:r>
      <w:r w:rsidR="002E2B6E" w:rsidRPr="0057485A">
        <w:t xml:space="preserve">Indicate below if activities will be included in the operational plan, and if an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864"/>
        </w:trPr>
        <w:tc>
          <w:tcPr>
            <w:tcW w:w="936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ind w:firstLine="720"/>
            </w:pP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p w:rsidR="00F9413E" w:rsidRPr="000F1FE7" w:rsidRDefault="00F9413E" w:rsidP="00DB231D">
            <w:pPr>
              <w:ind w:firstLine="720"/>
            </w:pPr>
            <w:r w:rsidRPr="000F1FE7">
              <w:rPr>
                <w:u w:val="single"/>
              </w:rPr>
              <w:t xml:space="preserve">    </w:t>
            </w:r>
            <w:r w:rsidR="007A447C">
              <w:rPr>
                <w:u w:val="single"/>
              </w:rPr>
              <w:t>X</w:t>
            </w:r>
            <w:r w:rsidRPr="000F1FE7">
              <w:rPr>
                <w:u w:val="single"/>
              </w:rPr>
              <w:t xml:space="preserve">      </w:t>
            </w:r>
            <w:r w:rsidRPr="000F1FE7">
              <w:t xml:space="preserve">  A completed </w:t>
            </w:r>
            <w:r w:rsidRPr="000F1FE7">
              <w:rPr>
                <w:i/>
              </w:rPr>
              <w:t>Equipment Request Form</w:t>
            </w:r>
            <w:r w:rsidRPr="000F1FE7">
              <w:t xml:space="preserve"> accompanies this program review</w:t>
            </w:r>
            <w:r w:rsidR="0089067B">
              <w:t>.</w:t>
            </w:r>
            <w:r w:rsidR="007A447C">
              <w:t xml:space="preserve"> </w:t>
            </w:r>
            <w:proofErr w:type="spellStart"/>
            <w:r w:rsidR="00DB231D">
              <w:rPr>
                <w:i/>
              </w:rPr>
              <w:t>Ms</w:t>
            </w:r>
            <w:proofErr w:type="spellEnd"/>
            <w:r w:rsidR="00DB231D">
              <w:rPr>
                <w:i/>
              </w:rPr>
              <w:t xml:space="preserve"> Gorgas </w:t>
            </w:r>
            <w:r w:rsidR="007A447C" w:rsidRPr="007A447C">
              <w:rPr>
                <w:i/>
              </w:rPr>
              <w:t>will complete and</w:t>
            </w:r>
            <w:r w:rsidR="00DB231D">
              <w:rPr>
                <w:i/>
              </w:rPr>
              <w:t xml:space="preserve"> submit an equipment request directly </w:t>
            </w:r>
            <w:r w:rsidR="007A447C" w:rsidRPr="007A447C">
              <w:rPr>
                <w:i/>
              </w:rPr>
              <w:t xml:space="preserve">to </w:t>
            </w:r>
            <w:proofErr w:type="spellStart"/>
            <w:r w:rsidR="007A447C" w:rsidRPr="007A447C">
              <w:rPr>
                <w:i/>
              </w:rPr>
              <w:t>Dr</w:t>
            </w:r>
            <w:proofErr w:type="spellEnd"/>
            <w:r w:rsidR="007A447C" w:rsidRPr="007A447C">
              <w:rPr>
                <w:i/>
              </w:rPr>
              <w:t xml:space="preserve"> Pearl for processing</w:t>
            </w:r>
          </w:p>
        </w:tc>
      </w:tr>
    </w:tbl>
    <w:p w:rsidR="008E532C" w:rsidRDefault="008E532C" w:rsidP="000A7928">
      <w:pPr>
        <w:rPr>
          <w:sz w:val="22"/>
          <w:szCs w:val="22"/>
        </w:rPr>
      </w:pPr>
    </w:p>
    <w:p w:rsidR="00DE00B2" w:rsidRDefault="00DE00B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720"/>
        </w:trPr>
        <w:tc>
          <w:tcPr>
            <w:tcW w:w="9360" w:type="dxa"/>
            <w:shd w:val="clear" w:color="auto" w:fill="B8CCE4" w:themeFill="accent1" w:themeFillTint="66"/>
          </w:tcPr>
          <w:p w:rsidR="000A7928" w:rsidRPr="0057485A" w:rsidRDefault="000A7928" w:rsidP="003C59B3">
            <w:pPr>
              <w:rPr>
                <w:sz w:val="24"/>
                <w:szCs w:val="24"/>
              </w:rPr>
            </w:pPr>
            <w:r w:rsidRPr="0057485A">
              <w:rPr>
                <w:b/>
                <w:sz w:val="24"/>
                <w:szCs w:val="24"/>
                <w:u w:val="single"/>
              </w:rPr>
              <w:t xml:space="preserve">SECTION </w:t>
            </w:r>
            <w:r w:rsidR="00290F43" w:rsidRPr="0057485A">
              <w:rPr>
                <w:b/>
                <w:sz w:val="24"/>
                <w:szCs w:val="24"/>
                <w:u w:val="single"/>
              </w:rPr>
              <w:t>J</w:t>
            </w:r>
            <w:r w:rsidRPr="0057485A">
              <w:rPr>
                <w:b/>
                <w:sz w:val="24"/>
                <w:szCs w:val="24"/>
              </w:rPr>
              <w:t>:</w:t>
            </w:r>
            <w:r w:rsidRPr="0057485A">
              <w:rPr>
                <w:b/>
                <w:sz w:val="24"/>
                <w:szCs w:val="24"/>
              </w:rPr>
              <w:tab/>
              <w:t>SUPPORT SERVICES</w:t>
            </w:r>
            <w:r w:rsidR="0057485A" w:rsidRPr="0057485A">
              <w:rPr>
                <w:sz w:val="24"/>
                <w:szCs w:val="24"/>
              </w:rPr>
              <w:t xml:space="preserve"> </w:t>
            </w:r>
          </w:p>
          <w:p w:rsidR="000A7928" w:rsidRPr="0057485A" w:rsidRDefault="000A7928" w:rsidP="003C59B3">
            <w:r w:rsidRPr="0057485A">
              <w:t xml:space="preserve">Definition: </w:t>
            </w:r>
            <w:r w:rsidR="00FB45F1">
              <w:t xml:space="preserve"> </w:t>
            </w:r>
            <w:r w:rsidRPr="0057485A">
              <w:t xml:space="preserve">College services </w:t>
            </w:r>
            <w:proofErr w:type="gramStart"/>
            <w:r w:rsidRPr="0057485A">
              <w:t>that are</w:t>
            </w:r>
            <w:proofErr w:type="gramEnd"/>
            <w:r w:rsidRPr="0057485A">
              <w:t xml:space="preserve"> </w:t>
            </w:r>
            <w:r w:rsidRPr="0057485A">
              <w:rPr>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E02371">
        <w:t xml:space="preserve">program specific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DB231D" w:rsidP="00DB231D">
            <w:r>
              <w:t xml:space="preserve">There </w:t>
            </w:r>
            <w:proofErr w:type="gramStart"/>
            <w:r>
              <w:t>are</w:t>
            </w:r>
            <w:proofErr w:type="gramEnd"/>
            <w:r>
              <w:t xml:space="preserve"> not any </w:t>
            </w:r>
            <w:r w:rsidRPr="00E02371">
              <w:t>program specific support services</w:t>
            </w:r>
            <w:r>
              <w:t xml:space="preserve"> used currently. In the</w:t>
            </w:r>
            <w:r w:rsidR="003708DA">
              <w:t xml:space="preserve"> past students created their own art group but the group disbanded when the students transferred from Sauk</w:t>
            </w:r>
          </w:p>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E02371">
        <w:t xml:space="preserve">program specific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B8543F" w:rsidP="00DB231D">
            <w:r>
              <w:t xml:space="preserve">Art history student s </w:t>
            </w:r>
            <w:r w:rsidR="00DB231D">
              <w:t xml:space="preserve">could benefit from </w:t>
            </w:r>
            <w:r>
              <w:t>tutoring in LAC</w:t>
            </w:r>
            <w:r w:rsidR="003708DA">
              <w:t xml:space="preserve"> </w:t>
            </w:r>
          </w:p>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B8543F" w:rsidP="003C59B3">
            <w:r>
              <w:t xml:space="preserve">None </w:t>
            </w:r>
          </w:p>
        </w:tc>
      </w:tr>
    </w:tbl>
    <w:p w:rsidR="004948BB" w:rsidRPr="00E02371" w:rsidRDefault="004948BB" w:rsidP="00F9413E"/>
    <w:p w:rsidR="00105719" w:rsidRPr="00E02371" w:rsidRDefault="00D1597A" w:rsidP="00C151EC">
      <w:pPr>
        <w:pStyle w:val="ListParagraph"/>
        <w:numPr>
          <w:ilvl w:val="0"/>
          <w:numId w:val="6"/>
        </w:numPr>
      </w:pPr>
      <w:r w:rsidRPr="00E02371">
        <w:t xml:space="preserve">Summarize </w:t>
      </w:r>
      <w:r w:rsidR="00F03CCA" w:rsidRPr="00E02371">
        <w:t xml:space="preserve">activities </w:t>
      </w:r>
      <w:r w:rsidRPr="00E02371">
        <w:t xml:space="preserve">to </w:t>
      </w:r>
      <w:r w:rsidR="004948BB" w:rsidRPr="00E02371">
        <w:t xml:space="preserve">expand or </w:t>
      </w:r>
      <w:r w:rsidR="007A752F" w:rsidRPr="00E02371">
        <w:t xml:space="preserve">correct </w:t>
      </w:r>
      <w:r w:rsidR="00311AF3" w:rsidRPr="00E02371">
        <w:t xml:space="preserve">the gaps </w:t>
      </w:r>
      <w:r w:rsidR="004948BB" w:rsidRPr="00E02371">
        <w:t>in support services</w:t>
      </w:r>
      <w:r w:rsidR="00311AF3" w:rsidRPr="00E02371">
        <w:t xml:space="preserve"> </w:t>
      </w:r>
      <w:r w:rsidR="000256B7" w:rsidRPr="00E02371">
        <w:t xml:space="preserve">in the </w:t>
      </w:r>
      <w:r w:rsidR="00311AF3" w:rsidRPr="00E02371">
        <w:t xml:space="preserve">operational plan and code </w:t>
      </w:r>
      <w:r w:rsidR="00F03CCA" w:rsidRPr="00E02371">
        <w:t>as</w:t>
      </w:r>
      <w:r w:rsidR="001D2334" w:rsidRPr="00E02371">
        <w:t xml:space="preserve"> P</w:t>
      </w:r>
      <w:r w:rsidR="00290F43" w:rsidRPr="00E02371">
        <w:t>J</w:t>
      </w:r>
      <w:r w:rsidR="004B0D5E" w:rsidRPr="00E02371">
        <w:t>.</w:t>
      </w:r>
      <w:r w:rsidR="002E2B6E" w:rsidRPr="00E02371">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576"/>
        </w:trPr>
        <w:tc>
          <w:tcPr>
            <w:tcW w:w="9360" w:type="dxa"/>
            <w:vAlign w:val="center"/>
          </w:tcPr>
          <w:p w:rsidR="00F9413E" w:rsidRPr="00B8543F" w:rsidRDefault="00F9413E" w:rsidP="003C59B3">
            <w:pPr>
              <w:pStyle w:val="ListParagraph"/>
              <w:ind w:left="360"/>
              <w:rPr>
                <w:i/>
              </w:rPr>
            </w:pPr>
            <w:r w:rsidRPr="000F1FE7">
              <w:tab/>
            </w:r>
            <w:r w:rsidRPr="000F1FE7">
              <w:rPr>
                <w:u w:val="single"/>
              </w:rPr>
              <w:t xml:space="preserve">    </w:t>
            </w:r>
            <w:r w:rsidR="00B8543F">
              <w:rPr>
                <w:u w:val="single"/>
              </w:rPr>
              <w:t>X</w:t>
            </w:r>
            <w:r w:rsidRPr="000F1FE7">
              <w:rPr>
                <w:u w:val="single"/>
              </w:rPr>
              <w:t xml:space="preserve">      </w:t>
            </w:r>
            <w:r w:rsidRPr="000F1FE7">
              <w:t xml:space="preserve">  Activities </w:t>
            </w:r>
            <w:r w:rsidR="0089067B">
              <w:t xml:space="preserve">will be </w:t>
            </w:r>
            <w:r w:rsidRPr="000F1FE7">
              <w:t>included in the operational plan</w:t>
            </w:r>
            <w:r w:rsidR="0089067B">
              <w:t>.</w:t>
            </w:r>
            <w:r w:rsidR="00B8543F">
              <w:t xml:space="preserve"> </w:t>
            </w:r>
            <w:proofErr w:type="spellStart"/>
            <w:r w:rsidR="00DB231D">
              <w:rPr>
                <w:i/>
              </w:rPr>
              <w:t>Dr</w:t>
            </w:r>
            <w:proofErr w:type="spellEnd"/>
            <w:r w:rsidR="00DB231D">
              <w:rPr>
                <w:i/>
              </w:rPr>
              <w:t xml:space="preserve"> </w:t>
            </w:r>
            <w:r w:rsidR="00B8543F">
              <w:rPr>
                <w:i/>
              </w:rPr>
              <w:t xml:space="preserve">Pearl will discuss </w:t>
            </w:r>
            <w:r w:rsidR="00DB231D">
              <w:rPr>
                <w:i/>
              </w:rPr>
              <w:t xml:space="preserve">art history tutors </w:t>
            </w:r>
            <w:r w:rsidR="00B8543F">
              <w:rPr>
                <w:i/>
              </w:rPr>
              <w:t>with LAC</w:t>
            </w:r>
          </w:p>
          <w:p w:rsidR="00F9413E" w:rsidRPr="000F1FE7" w:rsidRDefault="00F9413E" w:rsidP="003C59B3">
            <w:pPr>
              <w:pStyle w:val="ListParagraph"/>
            </w:pP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432"/>
        </w:trPr>
        <w:tc>
          <w:tcPr>
            <w:tcW w:w="9360" w:type="dxa"/>
            <w:shd w:val="clear" w:color="auto" w:fill="B8CCE4" w:themeFill="accent1" w:themeFillTint="66"/>
            <w:vAlign w:val="center"/>
          </w:tcPr>
          <w:p w:rsidR="000A7928" w:rsidRPr="00E02371" w:rsidRDefault="000A7928" w:rsidP="00593B7E">
            <w:pPr>
              <w:rPr>
                <w:b/>
                <w:sz w:val="24"/>
                <w:szCs w:val="24"/>
              </w:rPr>
            </w:pPr>
            <w:r w:rsidRPr="00E02371">
              <w:rPr>
                <w:b/>
                <w:sz w:val="24"/>
                <w:szCs w:val="24"/>
                <w:u w:val="single"/>
              </w:rPr>
              <w:t xml:space="preserve">SECTION </w:t>
            </w:r>
            <w:r w:rsidR="00290F43" w:rsidRPr="00E02371">
              <w:rPr>
                <w:b/>
                <w:sz w:val="24"/>
                <w:szCs w:val="24"/>
                <w:u w:val="single"/>
              </w:rPr>
              <w:t>K</w:t>
            </w:r>
            <w:r w:rsidR="00E02371">
              <w:rPr>
                <w:b/>
                <w:sz w:val="24"/>
                <w:szCs w:val="24"/>
              </w:rPr>
              <w:t>:</w:t>
            </w:r>
            <w:r w:rsidR="00E02371">
              <w:rPr>
                <w:b/>
                <w:sz w:val="24"/>
                <w:szCs w:val="24"/>
              </w:rPr>
              <w:tab/>
              <w:t>MARKETING</w:t>
            </w:r>
          </w:p>
          <w:p w:rsidR="000A7928" w:rsidRPr="00E02371" w:rsidRDefault="000A7928" w:rsidP="00593B7E">
            <w:r w:rsidRPr="00E02371">
              <w:t xml:space="preserve">Definition: </w:t>
            </w:r>
            <w:r w:rsidR="000E2E1E">
              <w:t xml:space="preserve"> </w:t>
            </w:r>
            <w:r w:rsidRPr="00E02371">
              <w:t>Systematic efforts aimed at attracting new students to the program.</w:t>
            </w:r>
          </w:p>
        </w:tc>
      </w:tr>
    </w:tbl>
    <w:p w:rsidR="000F1FE7" w:rsidRPr="00E02371" w:rsidRDefault="000F1FE7" w:rsidP="0073495A"/>
    <w:p w:rsidR="00663B99" w:rsidRPr="00E02371" w:rsidRDefault="00B03E25" w:rsidP="00C151EC">
      <w:pPr>
        <w:pStyle w:val="ListParagraph"/>
        <w:numPr>
          <w:ilvl w:val="0"/>
          <w:numId w:val="6"/>
        </w:numPr>
      </w:pPr>
      <w:r w:rsidRPr="00E02371">
        <w:t xml:space="preserve">Describe </w:t>
      </w:r>
      <w:r w:rsidR="00576465" w:rsidRPr="00E02371">
        <w:t xml:space="preserve">how the program can be better </w:t>
      </w:r>
      <w:r w:rsidR="00215F6F" w:rsidRPr="00E02371">
        <w:t>promote</w:t>
      </w:r>
      <w:r w:rsidR="00576465" w:rsidRPr="00E02371">
        <w:t>d</w:t>
      </w:r>
      <w:r w:rsidR="00215F6F" w:rsidRPr="00E02371">
        <w:t xml:space="preserve"> and market</w:t>
      </w:r>
      <w:r w:rsidR="00576465" w:rsidRPr="00E02371">
        <w:t>ed</w:t>
      </w:r>
      <w:r w:rsidR="00215F6F" w:rsidRPr="00E02371">
        <w:t>.</w:t>
      </w:r>
      <w:r w:rsidR="0010600C" w:rsidRPr="00E02371">
        <w:t xml:space="preserve"> </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DB231D" w:rsidP="00DB231D">
            <w:r>
              <w:t>Program v</w:t>
            </w:r>
            <w:r w:rsidR="0039064E">
              <w:t>isibility</w:t>
            </w:r>
            <w:r w:rsidR="000F050E">
              <w:t xml:space="preserve"> is needed. </w:t>
            </w:r>
            <w:r>
              <w:t>The a</w:t>
            </w:r>
            <w:r w:rsidR="000F050E">
              <w:t xml:space="preserve">rt gallery would be a tool for attracting attention to the </w:t>
            </w:r>
            <w:r w:rsidR="0039064E">
              <w:t>program</w:t>
            </w:r>
            <w:r>
              <w:t xml:space="preserve"> as a</w:t>
            </w:r>
            <w:r w:rsidR="000F050E">
              <w:t xml:space="preserve">rt shows </w:t>
            </w:r>
            <w:r>
              <w:t>w</w:t>
            </w:r>
            <w:r w:rsidR="000F050E">
              <w:t xml:space="preserve">ould be promoted to the community and </w:t>
            </w:r>
            <w:r>
              <w:t>w</w:t>
            </w:r>
            <w:r w:rsidR="000F050E">
              <w:t xml:space="preserve">ould attract students, visiting artists, and community members. </w:t>
            </w:r>
            <w:r>
              <w:t>A full-time faculty member c</w:t>
            </w:r>
            <w:r w:rsidR="000F050E">
              <w:t xml:space="preserve">ould create stronger </w:t>
            </w:r>
            <w:r>
              <w:t xml:space="preserve">connections </w:t>
            </w:r>
            <w:r w:rsidR="000F050E">
              <w:t>with other local art galleries.</w:t>
            </w:r>
          </w:p>
        </w:tc>
      </w:tr>
    </w:tbl>
    <w:p w:rsidR="00CE4879" w:rsidRPr="00F9413E" w:rsidRDefault="00CE4879" w:rsidP="00F9413E">
      <w:pPr>
        <w:rPr>
          <w:sz w:val="22"/>
          <w:szCs w:val="22"/>
        </w:rPr>
      </w:pPr>
    </w:p>
    <w:p w:rsidR="004B0D5E" w:rsidRPr="000F1FE7" w:rsidRDefault="0010600C" w:rsidP="00C151EC">
      <w:pPr>
        <w:pStyle w:val="ListParagraph"/>
        <w:numPr>
          <w:ilvl w:val="0"/>
          <w:numId w:val="6"/>
        </w:numPr>
      </w:pPr>
      <w:r w:rsidRPr="000F1FE7">
        <w:t xml:space="preserve">Summarize </w:t>
      </w:r>
      <w:r w:rsidR="00576465" w:rsidRPr="000F1FE7">
        <w:t>activities</w:t>
      </w:r>
      <w:r w:rsidRPr="000F1FE7">
        <w:t xml:space="preserve"> to </w:t>
      </w:r>
      <w:r w:rsidR="00215F6F" w:rsidRPr="000F1FE7">
        <w:t xml:space="preserve">better promote and market the program </w:t>
      </w:r>
      <w:r w:rsidRPr="000F1FE7">
        <w:t xml:space="preserve">in the </w:t>
      </w:r>
      <w:r w:rsidR="00580E95" w:rsidRPr="000F1FE7">
        <w:t xml:space="preserve">operational plan and code </w:t>
      </w:r>
      <w:r w:rsidR="00880791" w:rsidRPr="000F1FE7">
        <w:t>as</w:t>
      </w:r>
      <w:r w:rsidR="001D2334" w:rsidRPr="000F1FE7">
        <w:t xml:space="preserve"> P</w:t>
      </w:r>
      <w:r w:rsidR="00290F43" w:rsidRPr="000F1FE7">
        <w:t>K</w:t>
      </w:r>
      <w:r w:rsidR="004B0D5E" w:rsidRPr="000F1FE7">
        <w:t>.</w:t>
      </w:r>
      <w:r w:rsidR="002E2B6E" w:rsidRPr="000F1FE7">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0F1FE7" w:rsidRDefault="00F9413E" w:rsidP="003C59B3">
            <w:pPr>
              <w:pStyle w:val="ListParagraph"/>
              <w:ind w:left="360" w:firstLine="36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0F050E">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c>
          <w:tcPr>
            <w:tcW w:w="9360" w:type="dxa"/>
            <w:shd w:val="clear" w:color="auto" w:fill="B8CCE4" w:themeFill="accent1" w:themeFillTint="66"/>
            <w:vAlign w:val="center"/>
          </w:tcPr>
          <w:p w:rsidR="000A7928" w:rsidRPr="0057485A" w:rsidRDefault="000A7928" w:rsidP="003C59B3">
            <w:pPr>
              <w:rPr>
                <w:sz w:val="24"/>
                <w:szCs w:val="24"/>
              </w:rPr>
            </w:pPr>
            <w:r w:rsidRPr="0057485A">
              <w:rPr>
                <w:b/>
                <w:sz w:val="24"/>
                <w:szCs w:val="24"/>
                <w:u w:val="single"/>
              </w:rPr>
              <w:t xml:space="preserve">SECTION </w:t>
            </w:r>
            <w:r w:rsidR="00290F43" w:rsidRPr="0057485A">
              <w:rPr>
                <w:b/>
                <w:sz w:val="24"/>
                <w:szCs w:val="24"/>
                <w:u w:val="single"/>
              </w:rPr>
              <w:t>L</w:t>
            </w:r>
            <w:r w:rsidRPr="0057485A">
              <w:rPr>
                <w:b/>
                <w:sz w:val="24"/>
                <w:szCs w:val="24"/>
              </w:rPr>
              <w:t>:</w:t>
            </w:r>
            <w:r w:rsidRPr="0057485A">
              <w:rPr>
                <w:b/>
                <w:sz w:val="24"/>
                <w:szCs w:val="24"/>
              </w:rPr>
              <w:tab/>
              <w:t>STUDENT INPUT</w:t>
            </w:r>
          </w:p>
          <w:p w:rsidR="000A7928" w:rsidRPr="0057485A" w:rsidRDefault="000A7928" w:rsidP="003C59B3">
            <w:r w:rsidRPr="0057485A">
              <w:t xml:space="preserve">Definition: </w:t>
            </w:r>
            <w:r w:rsidR="00FB45F1">
              <w:t xml:space="preserve"> </w:t>
            </w:r>
            <w:r w:rsidRPr="0057485A">
              <w:t xml:space="preserve">Systematic efforts aimed at </w:t>
            </w:r>
            <w:r w:rsidR="0032743F">
              <w:t xml:space="preserve">obtaining </w:t>
            </w:r>
            <w:r w:rsidRPr="0057485A">
              <w:t>student opinions and suggestions for improving the program.</w:t>
            </w:r>
          </w:p>
          <w:p w:rsidR="005E5AB7" w:rsidRPr="000A7928" w:rsidRDefault="005E5AB7" w:rsidP="000E2E1E">
            <w:pPr>
              <w:rPr>
                <w:sz w:val="20"/>
                <w:szCs w:val="20"/>
              </w:rPr>
            </w:pPr>
            <w:r w:rsidRPr="0057485A">
              <w:t>Resources:</w:t>
            </w:r>
            <w:r w:rsidR="000E2E1E">
              <w:t xml:space="preserve">  </w:t>
            </w:r>
            <w:r w:rsidRPr="0057485A">
              <w:t>Operational Plans</w:t>
            </w:r>
          </w:p>
        </w:tc>
      </w:tr>
    </w:tbl>
    <w:p w:rsidR="00FF06CB" w:rsidRDefault="00FF06CB" w:rsidP="00A37FF4">
      <w:pPr>
        <w:rPr>
          <w:sz w:val="22"/>
          <w:szCs w:val="22"/>
        </w:rPr>
      </w:pPr>
    </w:p>
    <w:p w:rsidR="005E5AB7" w:rsidRPr="000F1FE7" w:rsidRDefault="005E5AB7" w:rsidP="00604C6E">
      <w:pPr>
        <w:pStyle w:val="ListParagraph"/>
        <w:numPr>
          <w:ilvl w:val="0"/>
          <w:numId w:val="6"/>
        </w:numPr>
      </w:pPr>
      <w:r w:rsidRPr="000F1FE7">
        <w:t xml:space="preserve">Describe what was gained from seeking student input since the last program review </w:t>
      </w:r>
      <w:r w:rsidRPr="000F1FE7">
        <w:rPr>
          <w:b/>
          <w:i/>
        </w:rPr>
        <w:t xml:space="preserve">OR </w:t>
      </w:r>
      <w:r w:rsidRPr="000F1FE7">
        <w:t>indicate “None was sought.”</w:t>
      </w:r>
    </w:p>
    <w:tbl>
      <w:tblPr>
        <w:tblStyle w:val="TableGrid"/>
        <w:tblW w:w="0" w:type="auto"/>
        <w:tblInd w:w="108" w:type="dxa"/>
        <w:tblLook w:val="04A0" w:firstRow="1" w:lastRow="0" w:firstColumn="1" w:lastColumn="0" w:noHBand="0" w:noVBand="1"/>
      </w:tblPr>
      <w:tblGrid>
        <w:gridCol w:w="9360"/>
      </w:tblGrid>
      <w:tr w:rsidR="00F9413E" w:rsidTr="003C59B3">
        <w:trPr>
          <w:trHeight w:val="288"/>
        </w:trPr>
        <w:tc>
          <w:tcPr>
            <w:tcW w:w="9360" w:type="dxa"/>
          </w:tcPr>
          <w:p w:rsidR="00F9413E" w:rsidRDefault="00DB439F" w:rsidP="005E5AB7">
            <w:r>
              <w:t>None was sought</w:t>
            </w:r>
          </w:p>
        </w:tc>
      </w:tr>
    </w:tbl>
    <w:p w:rsidR="005E5AB7" w:rsidRDefault="005E5AB7" w:rsidP="005E5AB7">
      <w:pPr>
        <w:rPr>
          <w:sz w:val="22"/>
          <w:szCs w:val="22"/>
        </w:rPr>
      </w:pPr>
    </w:p>
    <w:p w:rsidR="009F6D18" w:rsidRPr="000F1FE7" w:rsidRDefault="009F6D18" w:rsidP="00C151EC">
      <w:pPr>
        <w:pStyle w:val="ListParagraph"/>
        <w:numPr>
          <w:ilvl w:val="0"/>
          <w:numId w:val="6"/>
        </w:numPr>
      </w:pPr>
      <w:r w:rsidRPr="000F1FE7">
        <w:t xml:space="preserve">Summarize </w:t>
      </w:r>
      <w:r w:rsidR="00576465" w:rsidRPr="000F1FE7">
        <w:t>activities</w:t>
      </w:r>
      <w:r w:rsidRPr="000F1FE7">
        <w:t xml:space="preserve"> to obtain student input in the </w:t>
      </w:r>
      <w:r w:rsidR="00576465" w:rsidRPr="000F1FE7">
        <w:t xml:space="preserve">operational plan and code as </w:t>
      </w:r>
      <w:r w:rsidRPr="000F1FE7">
        <w:t>P</w:t>
      </w:r>
      <w:r w:rsidR="00290F43" w:rsidRPr="000F1FE7">
        <w:t>L</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proofErr w:type="gramStart"/>
            <w:r w:rsidR="00DB439F">
              <w:rPr>
                <w:u w:val="single"/>
              </w:rPr>
              <w:t>x</w:t>
            </w:r>
            <w:proofErr w:type="gramEnd"/>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754695" w:rsidRDefault="00754695"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1440"/>
        </w:trPr>
        <w:tc>
          <w:tcPr>
            <w:tcW w:w="9360" w:type="dxa"/>
            <w:shd w:val="clear" w:color="auto" w:fill="B8CCE4" w:themeFill="accent1" w:themeFillTint="66"/>
            <w:vAlign w:val="center"/>
          </w:tcPr>
          <w:p w:rsidR="000A7928" w:rsidRPr="000F1FE7" w:rsidRDefault="000A7928" w:rsidP="003C59B3">
            <w:pPr>
              <w:rPr>
                <w:sz w:val="24"/>
                <w:szCs w:val="24"/>
              </w:rPr>
            </w:pPr>
            <w:r w:rsidRPr="000F1FE7">
              <w:rPr>
                <w:b/>
                <w:sz w:val="24"/>
                <w:szCs w:val="24"/>
                <w:u w:val="single"/>
              </w:rPr>
              <w:t xml:space="preserve">SECTION </w:t>
            </w:r>
            <w:r w:rsidR="00290F43" w:rsidRPr="000F1FE7">
              <w:rPr>
                <w:b/>
                <w:sz w:val="24"/>
                <w:szCs w:val="24"/>
                <w:u w:val="single"/>
              </w:rPr>
              <w:t>M</w:t>
            </w:r>
            <w:r w:rsidR="000F1FE7">
              <w:rPr>
                <w:b/>
                <w:sz w:val="24"/>
                <w:szCs w:val="24"/>
              </w:rPr>
              <w:t xml:space="preserve">:  </w:t>
            </w:r>
            <w:r w:rsidRPr="000F1FE7">
              <w:rPr>
                <w:b/>
                <w:sz w:val="24"/>
                <w:szCs w:val="24"/>
              </w:rPr>
              <w:t xml:space="preserve">NON-STUDENT INPUT </w:t>
            </w:r>
          </w:p>
          <w:p w:rsidR="000A7928" w:rsidRPr="000F1FE7" w:rsidRDefault="000A7928" w:rsidP="003C59B3">
            <w:r w:rsidRPr="000F1FE7">
              <w:t xml:space="preserve">Definition: </w:t>
            </w:r>
            <w:r w:rsidR="00FB45F1">
              <w:t xml:space="preserve"> </w:t>
            </w:r>
            <w:r w:rsidRPr="000F1FE7">
              <w:t>Systematic efforts aimed at obtaining information regarding program content and improvement from informed sources other than students, for the purpose of keeping the program current and relevant.</w:t>
            </w:r>
          </w:p>
          <w:p w:rsidR="0003269E" w:rsidRPr="000A7928" w:rsidRDefault="0003269E" w:rsidP="000E2E1E">
            <w:pPr>
              <w:rPr>
                <w:sz w:val="20"/>
                <w:szCs w:val="20"/>
              </w:rPr>
            </w:pPr>
            <w:r w:rsidRPr="000F1FE7">
              <w:t>Resources:</w:t>
            </w:r>
            <w:r w:rsidR="000E2E1E">
              <w:t xml:space="preserve">  </w:t>
            </w:r>
            <w:r w:rsidRPr="000F1FE7">
              <w:t>Operational Plans</w:t>
            </w:r>
          </w:p>
        </w:tc>
      </w:tr>
    </w:tbl>
    <w:p w:rsidR="00215F6F" w:rsidRDefault="00215F6F" w:rsidP="0003269E">
      <w:pPr>
        <w:rPr>
          <w:sz w:val="22"/>
          <w:szCs w:val="22"/>
        </w:rPr>
      </w:pPr>
    </w:p>
    <w:p w:rsidR="0003269E" w:rsidRPr="000F1FE7" w:rsidRDefault="0003269E" w:rsidP="0003269E">
      <w:pPr>
        <w:pStyle w:val="ListParagraph"/>
        <w:numPr>
          <w:ilvl w:val="0"/>
          <w:numId w:val="6"/>
        </w:numPr>
      </w:pPr>
      <w:r w:rsidRPr="000F1FE7">
        <w:t xml:space="preserve">Describe what was gained from seeking non-student input since the last program review </w:t>
      </w:r>
      <w:r w:rsidRPr="000F1FE7">
        <w:rPr>
          <w:b/>
          <w:i/>
        </w:rPr>
        <w:t xml:space="preserve">OR </w:t>
      </w:r>
      <w:r w:rsidRPr="000F1FE7">
        <w:t>indicate “None was sought.”</w:t>
      </w:r>
    </w:p>
    <w:tbl>
      <w:tblPr>
        <w:tblStyle w:val="TableGrid"/>
        <w:tblW w:w="0" w:type="auto"/>
        <w:tblInd w:w="108" w:type="dxa"/>
        <w:tblLook w:val="04A0" w:firstRow="1" w:lastRow="0" w:firstColumn="1" w:lastColumn="0" w:noHBand="0" w:noVBand="1"/>
      </w:tblPr>
      <w:tblGrid>
        <w:gridCol w:w="9360"/>
      </w:tblGrid>
      <w:tr w:rsidR="00F9413E" w:rsidTr="003C59B3">
        <w:trPr>
          <w:trHeight w:val="288"/>
        </w:trPr>
        <w:tc>
          <w:tcPr>
            <w:tcW w:w="9360" w:type="dxa"/>
          </w:tcPr>
          <w:p w:rsidR="009338C6" w:rsidRDefault="009338C6" w:rsidP="0003269E">
            <w:r>
              <w:t xml:space="preserve">Contacts with </w:t>
            </w:r>
            <w:r w:rsidR="00DB231D">
              <w:t xml:space="preserve">The </w:t>
            </w:r>
            <w:r>
              <w:t>Last Picture Show and Woodlawn Arts Academy are maintained and cooperative efforts are made when appropriate.</w:t>
            </w:r>
            <w:r w:rsidR="00FD35D4">
              <w:t xml:space="preserve"> </w:t>
            </w:r>
          </w:p>
          <w:p w:rsidR="00DB231D" w:rsidRDefault="00DB231D" w:rsidP="00DB231D">
            <w:r>
              <w:t xml:space="preserve">The </w:t>
            </w:r>
            <w:r w:rsidR="00FD35D4">
              <w:t>Milwaukee Institute of Art and Design</w:t>
            </w:r>
            <w:r>
              <w:t xml:space="preserve"> has worked with Sauk and </w:t>
            </w:r>
            <w:r w:rsidR="00FD35D4">
              <w:t>some students have transferred</w:t>
            </w:r>
            <w:r>
              <w:t xml:space="preserve"> there.</w:t>
            </w:r>
          </w:p>
          <w:p w:rsidR="00F9413E" w:rsidRDefault="00DB439F" w:rsidP="00DB231D">
            <w:r>
              <w:t>No</w:t>
            </w:r>
            <w:r w:rsidR="00DB231D">
              <w:t xml:space="preserve"> other input</w:t>
            </w:r>
            <w:r>
              <w:t xml:space="preserve"> was sought </w:t>
            </w:r>
          </w:p>
        </w:tc>
      </w:tr>
    </w:tbl>
    <w:p w:rsidR="000F1FE7" w:rsidRDefault="000F1FE7" w:rsidP="0003269E">
      <w:pPr>
        <w:rPr>
          <w:sz w:val="22"/>
          <w:szCs w:val="22"/>
        </w:rPr>
      </w:pPr>
    </w:p>
    <w:p w:rsidR="00215F6F" w:rsidRPr="000F1FE7" w:rsidRDefault="00215F6F" w:rsidP="00215F6F">
      <w:pPr>
        <w:pStyle w:val="ListParagraph"/>
        <w:numPr>
          <w:ilvl w:val="0"/>
          <w:numId w:val="6"/>
        </w:numPr>
      </w:pPr>
      <w:r w:rsidRPr="000F1FE7">
        <w:t>Summarize plans to obtain input</w:t>
      </w:r>
      <w:r w:rsidR="00B61971" w:rsidRPr="000F1FE7">
        <w:t xml:space="preserve"> from non-student sources</w:t>
      </w:r>
      <w:r w:rsidRPr="000F1FE7">
        <w:t xml:space="preserve"> in the operational plan and code as </w:t>
      </w:r>
      <w:r w:rsidR="006E4689" w:rsidRPr="000F1FE7">
        <w:t>P</w:t>
      </w:r>
      <w:r w:rsidR="00290F43" w:rsidRPr="000F1FE7">
        <w:t>M</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6E4689" w:rsidRDefault="00F9413E" w:rsidP="003C59B3">
            <w:pPr>
              <w:ind w:firstLine="720"/>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r w:rsidR="00DB439F">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BA20EC" w:rsidRDefault="00BA20EC" w:rsidP="00BA20EC">
      <w:pPr>
        <w:rPr>
          <w:sz w:val="22"/>
          <w:szCs w:val="22"/>
        </w:rPr>
      </w:pPr>
    </w:p>
    <w:p w:rsidR="00DE00B2" w:rsidRDefault="00DE00B2"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432"/>
        </w:trPr>
        <w:tc>
          <w:tcPr>
            <w:tcW w:w="9360" w:type="dxa"/>
            <w:shd w:val="clear" w:color="auto" w:fill="B8CCE4" w:themeFill="accent1" w:themeFillTint="66"/>
            <w:vAlign w:val="center"/>
          </w:tcPr>
          <w:p w:rsidR="00F9413E" w:rsidRPr="003C59B3" w:rsidRDefault="000A7928" w:rsidP="003C59B3">
            <w:pPr>
              <w:rPr>
                <w:b/>
                <w:sz w:val="24"/>
                <w:szCs w:val="24"/>
              </w:rPr>
            </w:pPr>
            <w:r w:rsidRPr="000F1FE7">
              <w:rPr>
                <w:b/>
                <w:sz w:val="24"/>
                <w:szCs w:val="24"/>
                <w:u w:val="single"/>
              </w:rPr>
              <w:t xml:space="preserve">SECTION </w:t>
            </w:r>
            <w:r w:rsidR="00290F43" w:rsidRPr="000F1FE7">
              <w:rPr>
                <w:b/>
                <w:sz w:val="24"/>
                <w:szCs w:val="24"/>
                <w:u w:val="single"/>
              </w:rPr>
              <w:t>N</w:t>
            </w:r>
            <w:r w:rsidRPr="000F1FE7">
              <w:rPr>
                <w:b/>
                <w:sz w:val="24"/>
                <w:szCs w:val="24"/>
              </w:rPr>
              <w:t>:</w:t>
            </w:r>
            <w:r w:rsidRPr="000F1FE7">
              <w:rPr>
                <w:b/>
                <w:sz w:val="24"/>
                <w:szCs w:val="24"/>
              </w:rPr>
              <w:tab/>
            </w:r>
            <w:r w:rsidR="000F1FE7">
              <w:rPr>
                <w:b/>
                <w:sz w:val="24"/>
                <w:szCs w:val="24"/>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9360"/>
      </w:tblGrid>
      <w:tr w:rsidR="00F9413E" w:rsidTr="003C59B3">
        <w:trPr>
          <w:trHeight w:val="864"/>
        </w:trPr>
        <w:tc>
          <w:tcPr>
            <w:tcW w:w="9360" w:type="dxa"/>
            <w:vAlign w:val="center"/>
          </w:tcPr>
          <w:p w:rsidR="00F9413E" w:rsidRPr="00B801DB" w:rsidRDefault="00F9413E" w:rsidP="003C59B3">
            <w:pPr>
              <w:ind w:firstLine="720"/>
              <w:rPr>
                <w:i/>
              </w:rPr>
            </w:pPr>
            <w:r>
              <w:rPr>
                <w:u w:val="single"/>
              </w:rPr>
              <w:lastRenderedPageBreak/>
              <w:t xml:space="preserve">   </w:t>
            </w:r>
            <w:r w:rsidR="00B801DB">
              <w:rPr>
                <w:u w:val="single"/>
              </w:rPr>
              <w:t>X</w:t>
            </w:r>
            <w:r>
              <w:rPr>
                <w:u w:val="single"/>
              </w:rPr>
              <w:t xml:space="preserve">       </w:t>
            </w:r>
            <w:r>
              <w:t xml:space="preserve">  </w:t>
            </w:r>
            <w:r w:rsidRPr="006B30A5">
              <w:t>Growing need</w:t>
            </w:r>
            <w:r w:rsidR="00B801DB">
              <w:t xml:space="preserve"> </w:t>
            </w:r>
            <w:r w:rsidR="00B801DB" w:rsidRPr="00B801DB">
              <w:rPr>
                <w:i/>
              </w:rPr>
              <w:t>More students are showing inter</w:t>
            </w:r>
            <w:r w:rsidR="00DB231D">
              <w:rPr>
                <w:i/>
              </w:rPr>
              <w:t xml:space="preserve">est and enrolling in sections and </w:t>
            </w:r>
            <w:r w:rsidR="00B801DB" w:rsidRPr="00B801DB">
              <w:rPr>
                <w:i/>
              </w:rPr>
              <w:t xml:space="preserve"> more adjuncts are being sought</w:t>
            </w:r>
          </w:p>
          <w:p w:rsidR="00F9413E" w:rsidRPr="006B30A5" w:rsidRDefault="00F9413E" w:rsidP="003C59B3">
            <w:pPr>
              <w:ind w:firstLine="720"/>
            </w:pPr>
            <w:r>
              <w:rPr>
                <w:u w:val="single"/>
              </w:rPr>
              <w:t xml:space="preserve">          </w:t>
            </w:r>
            <w:r>
              <w:t xml:space="preserve">  </w:t>
            </w:r>
            <w:r w:rsidRPr="006B30A5">
              <w:t>Level need</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BA20EC" w:rsidRPr="000F1FE7" w:rsidRDefault="006E4689" w:rsidP="00BA20EC">
      <w:pPr>
        <w:pStyle w:val="ListParagraph"/>
        <w:numPr>
          <w:ilvl w:val="0"/>
          <w:numId w:val="6"/>
        </w:numPr>
      </w:pPr>
      <w:r w:rsidRPr="000F1FE7">
        <w:t xml:space="preserve">List </w:t>
      </w:r>
      <w:r w:rsidR="00AD44BC" w:rsidRPr="000F1FE7">
        <w:t>the top</w:t>
      </w:r>
      <w:r w:rsidRPr="000F1FE7">
        <w:t xml:space="preserve"> five</w:t>
      </w:r>
      <w:r w:rsidR="00AD44BC" w:rsidRPr="000F1FE7">
        <w:t xml:space="preserve"> priorities </w:t>
      </w:r>
      <w:r w:rsidR="00BA20EC" w:rsidRPr="000F1FE7">
        <w:t>to strengthen the program</w:t>
      </w:r>
      <w:r w:rsidRPr="000F1FE7">
        <w:t xml:space="preserve"> during the next five years.</w:t>
      </w:r>
    </w:p>
    <w:tbl>
      <w:tblPr>
        <w:tblStyle w:val="TableGrid"/>
        <w:tblW w:w="0" w:type="auto"/>
        <w:tblInd w:w="108" w:type="dxa"/>
        <w:tblLook w:val="04A0" w:firstRow="1" w:lastRow="0" w:firstColumn="1" w:lastColumn="0" w:noHBand="0" w:noVBand="1"/>
      </w:tblPr>
      <w:tblGrid>
        <w:gridCol w:w="9360"/>
      </w:tblGrid>
      <w:tr w:rsidR="00F9413E" w:rsidTr="003C59B3">
        <w:trPr>
          <w:trHeight w:val="2448"/>
        </w:trPr>
        <w:tc>
          <w:tcPr>
            <w:tcW w:w="9360" w:type="dxa"/>
          </w:tcPr>
          <w:p w:rsidR="00593B7E" w:rsidRDefault="002A45DC" w:rsidP="00593B7E">
            <w:pPr>
              <w:pStyle w:val="ListParagraph"/>
              <w:numPr>
                <w:ilvl w:val="0"/>
                <w:numId w:val="33"/>
              </w:numPr>
              <w:ind w:left="432"/>
            </w:pPr>
            <w:r>
              <w:t>Full-time faculty member</w:t>
            </w:r>
          </w:p>
          <w:p w:rsidR="00593B7E" w:rsidRPr="00593B7E" w:rsidRDefault="00593B7E" w:rsidP="00593B7E"/>
          <w:p w:rsidR="00593B7E" w:rsidRDefault="002A45DC" w:rsidP="00593B7E">
            <w:pPr>
              <w:pStyle w:val="ListParagraph"/>
              <w:numPr>
                <w:ilvl w:val="0"/>
                <w:numId w:val="33"/>
              </w:numPr>
              <w:ind w:left="432"/>
            </w:pPr>
            <w:r>
              <w:t>Art gallery</w:t>
            </w:r>
          </w:p>
          <w:p w:rsidR="00593B7E" w:rsidRPr="00593B7E" w:rsidRDefault="00593B7E" w:rsidP="00593B7E"/>
          <w:p w:rsidR="00593B7E" w:rsidRDefault="00644BE0" w:rsidP="00593B7E">
            <w:pPr>
              <w:pStyle w:val="ListParagraph"/>
              <w:numPr>
                <w:ilvl w:val="0"/>
                <w:numId w:val="33"/>
              </w:numPr>
              <w:ind w:left="432"/>
            </w:pPr>
            <w:r>
              <w:t>Additional priorities would be determined by the full-time faculty member’s areas of interest and their recommended areas of focus</w:t>
            </w:r>
          </w:p>
          <w:p w:rsidR="00593B7E" w:rsidRPr="00593B7E" w:rsidRDefault="00593B7E" w:rsidP="00593B7E"/>
          <w:p w:rsidR="00593B7E" w:rsidRDefault="00593B7E" w:rsidP="00593B7E">
            <w:pPr>
              <w:pStyle w:val="ListParagraph"/>
              <w:numPr>
                <w:ilvl w:val="0"/>
                <w:numId w:val="33"/>
              </w:numPr>
              <w:ind w:left="432"/>
            </w:pPr>
          </w:p>
          <w:p w:rsidR="00593B7E" w:rsidRPr="00593B7E" w:rsidRDefault="00593B7E" w:rsidP="00593B7E"/>
          <w:p w:rsidR="00593B7E" w:rsidRPr="00593B7E" w:rsidRDefault="00593B7E" w:rsidP="00593B7E">
            <w:pPr>
              <w:pStyle w:val="ListParagraph"/>
              <w:numPr>
                <w:ilvl w:val="0"/>
                <w:numId w:val="33"/>
              </w:numPr>
              <w:ind w:left="432"/>
            </w:pP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and code as P</w:t>
      </w:r>
      <w:r w:rsidR="00290F43" w:rsidRPr="000F1FE7">
        <w:t>N</w:t>
      </w:r>
      <w:r w:rsidRPr="000F1FE7">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C66F0C" w:rsidRPr="006E4689" w:rsidRDefault="00C66F0C" w:rsidP="003C59B3">
            <w:pPr>
              <w:ind w:firstLine="720"/>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C66F0C" w:rsidP="0089067B">
            <w:pPr>
              <w:pStyle w:val="ListParagraph"/>
            </w:pPr>
            <w:r>
              <w:rPr>
                <w:u w:val="single"/>
              </w:rPr>
              <w:t xml:space="preserve">    </w:t>
            </w:r>
            <w:r w:rsidR="00DB231D">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Pr>
          <w:b/>
          <w:bCs/>
        </w:rPr>
        <w:t>Required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8E7FB3">
        <w:rPr>
          <w:b/>
          <w:bCs/>
        </w:rPr>
        <w:t>9</w:t>
      </w:r>
      <w:r>
        <w:rPr>
          <w:b/>
          <w:bCs/>
        </w:rPr>
        <w:t xml:space="preserve"> </w:t>
      </w:r>
      <w:r w:rsidR="002F4C1A">
        <w:rPr>
          <w:b/>
          <w:bCs/>
        </w:rPr>
        <w:t>–</w:t>
      </w:r>
      <w:r>
        <w:rPr>
          <w:b/>
          <w:bCs/>
        </w:rPr>
        <w:t xml:space="preserve"> 20</w:t>
      </w:r>
      <w:r w:rsidR="008E7FB3">
        <w:rPr>
          <w:b/>
          <w:bCs/>
        </w:rPr>
        <w:t>10</w:t>
      </w:r>
      <w:r w:rsidR="002F4C1A">
        <w:rPr>
          <w:b/>
          <w:bCs/>
        </w:rPr>
        <w:t xml:space="preserve"> </w:t>
      </w:r>
      <w:r w:rsidRPr="008E5888">
        <w:rPr>
          <w:b/>
          <w:bCs/>
        </w:rPr>
        <w:t xml:space="preserve"> </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488"/>
      </w:tblGrid>
      <w:tr w:rsidR="00085A5E" w:rsidRPr="00E528D4" w:rsidTr="003C59B3">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7488" w:type="dxa"/>
            <w:vAlign w:val="center"/>
          </w:tcPr>
          <w:p w:rsidR="00085A5E" w:rsidRPr="00E528D4" w:rsidRDefault="00DB231D" w:rsidP="003C59B3">
            <w:pPr>
              <w:autoSpaceDE w:val="0"/>
              <w:autoSpaceDN w:val="0"/>
              <w:adjustRightInd w:val="0"/>
              <w:rPr>
                <w:bCs/>
              </w:rPr>
            </w:pPr>
            <w:r>
              <w:rPr>
                <w:bCs/>
              </w:rPr>
              <w:t>Art AA and Art AFA</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E528D4" w:rsidTr="003C59B3">
        <w:trPr>
          <w:trHeight w:val="720"/>
        </w:trPr>
        <w:tc>
          <w:tcPr>
            <w:tcW w:w="9360" w:type="dxa"/>
          </w:tcPr>
          <w:p w:rsidR="00644BE0" w:rsidRPr="000F1FE7" w:rsidRDefault="008D20E0" w:rsidP="00E53CF7">
            <w:pPr>
              <w:autoSpaceDE w:val="0"/>
              <w:autoSpaceDN w:val="0"/>
              <w:adjustRightInd w:val="0"/>
              <w:rPr>
                <w:b/>
                <w:bCs/>
              </w:rPr>
            </w:pPr>
            <w:r>
              <w:rPr>
                <w:sz w:val="22"/>
                <w:szCs w:val="22"/>
              </w:rPr>
              <w:t xml:space="preserve">The full-time faculty member </w:t>
            </w:r>
            <w:r w:rsidR="00DB231D">
              <w:rPr>
                <w:sz w:val="22"/>
                <w:szCs w:val="22"/>
              </w:rPr>
              <w:t xml:space="preserve">who left the College </w:t>
            </w:r>
            <w:r>
              <w:rPr>
                <w:sz w:val="22"/>
                <w:szCs w:val="22"/>
              </w:rPr>
              <w:t xml:space="preserve">was not </w:t>
            </w:r>
            <w:r w:rsidR="0039064E">
              <w:rPr>
                <w:sz w:val="22"/>
                <w:szCs w:val="22"/>
              </w:rPr>
              <w:t>replaced</w:t>
            </w:r>
            <w:r>
              <w:rPr>
                <w:sz w:val="22"/>
                <w:szCs w:val="22"/>
              </w:rPr>
              <w:t xml:space="preserve"> due to financial constraints, but the program has remained strong. Adjunct </w:t>
            </w:r>
            <w:proofErr w:type="gramStart"/>
            <w:r>
              <w:rPr>
                <w:sz w:val="22"/>
                <w:szCs w:val="22"/>
              </w:rPr>
              <w:t>faculty have</w:t>
            </w:r>
            <w:proofErr w:type="gramEnd"/>
            <w:r>
              <w:rPr>
                <w:sz w:val="22"/>
                <w:szCs w:val="22"/>
              </w:rPr>
              <w:t xml:space="preserve"> worked hard to maintain the program</w:t>
            </w:r>
            <w:r w:rsidR="00DB231D">
              <w:rPr>
                <w:sz w:val="22"/>
                <w:szCs w:val="22"/>
              </w:rPr>
              <w:t>.</w:t>
            </w: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085A5E" w:rsidP="00085A5E">
      <w:pPr>
        <w:autoSpaceDE w:val="0"/>
        <w:autoSpaceDN w:val="0"/>
        <w:adjustRightInd w:val="0"/>
      </w:pPr>
      <w:r w:rsidRPr="000F1FE7">
        <w:t>⁭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8D20E0" w:rsidP="00085A5E">
      <w:pPr>
        <w:autoSpaceDE w:val="0"/>
        <w:autoSpaceDN w:val="0"/>
        <w:adjustRightInd w:val="0"/>
      </w:pPr>
      <w:r>
        <w:t>X</w:t>
      </w:r>
      <w:r w:rsidR="00085A5E" w:rsidRPr="000F1FE7">
        <w:t xml:space="preserve"> Writing samples</w:t>
      </w:r>
    </w:p>
    <w:p w:rsidR="00085A5E" w:rsidRPr="000F1FE7" w:rsidRDefault="008D20E0" w:rsidP="00085A5E">
      <w:pPr>
        <w:autoSpaceDE w:val="0"/>
        <w:autoSpaceDN w:val="0"/>
        <w:adjustRightInd w:val="0"/>
      </w:pPr>
      <w:r>
        <w:t>X</w:t>
      </w:r>
      <w:r w:rsidR="00085A5E" w:rsidRPr="000F1FE7">
        <w:t xml:space="preserve"> Portfolio evaluation</w:t>
      </w:r>
    </w:p>
    <w:p w:rsidR="00085A5E" w:rsidRPr="000F1FE7" w:rsidRDefault="00085A5E" w:rsidP="00085A5E">
      <w:pPr>
        <w:autoSpaceDE w:val="0"/>
        <w:autoSpaceDN w:val="0"/>
        <w:adjustRightInd w:val="0"/>
      </w:pPr>
      <w:r w:rsidRPr="000F1FE7">
        <w:t>⁭ Course embedded questions</w:t>
      </w:r>
    </w:p>
    <w:p w:rsidR="00085A5E" w:rsidRPr="000F1FE7" w:rsidRDefault="008D20E0" w:rsidP="00085A5E">
      <w:pPr>
        <w:autoSpaceDE w:val="0"/>
        <w:autoSpaceDN w:val="0"/>
        <w:adjustRightInd w:val="0"/>
      </w:pPr>
      <w:r>
        <w:t>X</w:t>
      </w:r>
      <w:r w:rsidR="00085A5E" w:rsidRPr="000F1FE7">
        <w:t xml:space="preserve"> Student surveys</w:t>
      </w:r>
    </w:p>
    <w:p w:rsidR="00085A5E" w:rsidRPr="000F1FE7" w:rsidRDefault="00085A5E" w:rsidP="00085A5E">
      <w:pPr>
        <w:autoSpaceDE w:val="0"/>
        <w:autoSpaceDN w:val="0"/>
        <w:adjustRightInd w:val="0"/>
      </w:pPr>
      <w:r w:rsidRPr="000F1FE7">
        <w:t>⁭ Analysis of enrollment, demographic and cost data</w:t>
      </w:r>
    </w:p>
    <w:p w:rsidR="00085A5E" w:rsidRPr="000F1FE7" w:rsidRDefault="00085A5E" w:rsidP="00085A5E">
      <w:pPr>
        <w:autoSpaceDE w:val="0"/>
        <w:autoSpaceDN w:val="0"/>
        <w:adjustRightInd w:val="0"/>
      </w:pPr>
      <w:r w:rsidRPr="000F1FE7">
        <w:t xml:space="preserve">⁭ </w:t>
      </w:r>
      <w:proofErr w:type="gramStart"/>
      <w:r w:rsidRPr="000F1FE7">
        <w:t>Other</w:t>
      </w:r>
      <w:proofErr w:type="gramEnd"/>
      <w:r w:rsidRPr="000F1FE7">
        <w:t>, pleas</w:t>
      </w:r>
      <w:r w:rsidR="000F1FE7">
        <w:t xml:space="preserve">e specify: </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12691E" w:rsidTr="003C59B3">
        <w:tc>
          <w:tcPr>
            <w:tcW w:w="9360" w:type="dxa"/>
          </w:tcPr>
          <w:p w:rsidR="00BA34B9" w:rsidRDefault="00BA34B9" w:rsidP="00E53CF7">
            <w:pPr>
              <w:autoSpaceDE w:val="0"/>
              <w:autoSpaceDN w:val="0"/>
              <w:adjustRightInd w:val="0"/>
              <w:rPr>
                <w:iCs/>
              </w:rPr>
            </w:pPr>
            <w:r>
              <w:rPr>
                <w:iCs/>
                <w:sz w:val="22"/>
                <w:szCs w:val="22"/>
              </w:rPr>
              <w:t>None identified</w:t>
            </w:r>
          </w:p>
          <w:p w:rsidR="00DB231D" w:rsidRPr="00BA34B9" w:rsidRDefault="00DB231D" w:rsidP="00E53CF7">
            <w:pPr>
              <w:autoSpaceDE w:val="0"/>
              <w:autoSpaceDN w:val="0"/>
              <w:adjustRightInd w:val="0"/>
              <w:rPr>
                <w:iCs/>
              </w:rPr>
            </w:pP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2F4C1A">
        <w:rPr>
          <w:b/>
          <w:bCs/>
        </w:rPr>
        <w:t xml:space="preserve">9 – </w:t>
      </w:r>
      <w:r>
        <w:rPr>
          <w:b/>
          <w:bCs/>
        </w:rPr>
        <w:t>20</w:t>
      </w:r>
      <w:r w:rsidR="002F4C1A">
        <w:rPr>
          <w:b/>
          <w:bCs/>
        </w:rPr>
        <w:t xml:space="preserve">10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1152"/>
        </w:trPr>
        <w:tc>
          <w:tcPr>
            <w:tcW w:w="936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85A5E" w:rsidTr="003C59B3">
        <w:trPr>
          <w:trHeight w:val="720"/>
        </w:trPr>
        <w:tc>
          <w:tcPr>
            <w:tcW w:w="936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4680"/>
      </w:tblGrid>
      <w:tr w:rsidR="00085A5E" w:rsidTr="003C59B3">
        <w:trPr>
          <w:trHeight w:val="720"/>
        </w:trPr>
        <w:tc>
          <w:tcPr>
            <w:tcW w:w="936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sz w:val="24"/>
                <w:szCs w:val="24"/>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89067B">
        <w:trPr>
          <w:trHeight w:val="432"/>
        </w:trPr>
        <w:tc>
          <w:tcPr>
            <w:tcW w:w="4680" w:type="dxa"/>
            <w:shd w:val="clear" w:color="auto" w:fill="B8CCE4" w:themeFill="accent1" w:themeFillTint="66"/>
            <w:vAlign w:val="center"/>
          </w:tcPr>
          <w:p w:rsidR="00085A5E" w:rsidRPr="006121B7" w:rsidRDefault="00085A5E" w:rsidP="003C59B3">
            <w:pPr>
              <w:spacing w:before="240"/>
              <w:rPr>
                <w:smallCaps/>
                <w:sz w:val="24"/>
                <w:szCs w:val="24"/>
              </w:rPr>
            </w:pPr>
            <w:r w:rsidRPr="006121B7">
              <w:rPr>
                <w:b/>
                <w:smallCaps/>
                <w:sz w:val="24"/>
                <w:szCs w:val="24"/>
              </w:rPr>
              <w:t xml:space="preserve">Names </w:t>
            </w:r>
            <w:r w:rsidRPr="006121B7">
              <w:rPr>
                <w:smallCaps/>
                <w:sz w:val="24"/>
                <w:szCs w:val="24"/>
              </w:rPr>
              <w:t>(</w:t>
            </w:r>
            <w:r w:rsidRPr="006121B7">
              <w:rPr>
                <w:sz w:val="24"/>
                <w:szCs w:val="24"/>
              </w:rPr>
              <w:t>Indicate chair/co-chairs</w:t>
            </w:r>
            <w:r w:rsidRPr="006121B7">
              <w:rPr>
                <w:smallCaps/>
                <w:sz w:val="24"/>
                <w:szCs w:val="24"/>
              </w:rPr>
              <w:t>)</w:t>
            </w:r>
          </w:p>
        </w:tc>
        <w:tc>
          <w:tcPr>
            <w:tcW w:w="4680" w:type="dxa"/>
            <w:shd w:val="clear" w:color="auto" w:fill="B8CCE4" w:themeFill="accent1" w:themeFillTint="66"/>
          </w:tcPr>
          <w:p w:rsidR="00085A5E" w:rsidRPr="006121B7" w:rsidRDefault="00085A5E" w:rsidP="00E53CF7">
            <w:pPr>
              <w:spacing w:before="240"/>
              <w:rPr>
                <w:b/>
                <w:smallCaps/>
                <w:sz w:val="24"/>
                <w:szCs w:val="24"/>
              </w:rPr>
            </w:pPr>
            <w:r w:rsidRPr="006121B7">
              <w:rPr>
                <w:b/>
                <w:smallCaps/>
                <w:sz w:val="24"/>
                <w:szCs w:val="24"/>
              </w:rPr>
              <w:t>Signatures</w:t>
            </w:r>
          </w:p>
        </w:tc>
      </w:tr>
      <w:tr w:rsidR="00085A5E" w:rsidTr="0089067B">
        <w:tc>
          <w:tcPr>
            <w:tcW w:w="4680" w:type="dxa"/>
          </w:tcPr>
          <w:p w:rsidR="007C0332" w:rsidRDefault="007C0332" w:rsidP="00E53CF7">
            <w:pPr>
              <w:spacing w:before="240"/>
            </w:pPr>
            <w:r>
              <w:t>Dr. Donald Pearl</w:t>
            </w:r>
          </w:p>
        </w:tc>
        <w:tc>
          <w:tcPr>
            <w:tcW w:w="4680" w:type="dxa"/>
          </w:tcPr>
          <w:p w:rsidR="00085A5E" w:rsidRDefault="00085A5E" w:rsidP="00E53CF7">
            <w:pPr>
              <w:spacing w:before="240"/>
              <w:jc w:val="both"/>
            </w:pPr>
          </w:p>
        </w:tc>
      </w:tr>
      <w:tr w:rsidR="00085A5E" w:rsidTr="0089067B">
        <w:tc>
          <w:tcPr>
            <w:tcW w:w="4680" w:type="dxa"/>
          </w:tcPr>
          <w:p w:rsidR="00085A5E" w:rsidRDefault="007C0332" w:rsidP="00E53CF7">
            <w:pPr>
              <w:spacing w:before="240"/>
            </w:pPr>
            <w:r>
              <w:t>Suzanne Gorgas</w:t>
            </w:r>
          </w:p>
        </w:tc>
        <w:tc>
          <w:tcPr>
            <w:tcW w:w="4680" w:type="dxa"/>
          </w:tcPr>
          <w:p w:rsidR="00085A5E" w:rsidRDefault="00085A5E" w:rsidP="00E53CF7">
            <w:pPr>
              <w:spacing w:before="240"/>
              <w:jc w:val="both"/>
            </w:pPr>
          </w:p>
        </w:tc>
      </w:tr>
      <w:tr w:rsidR="00085A5E" w:rsidTr="0089067B">
        <w:tc>
          <w:tcPr>
            <w:tcW w:w="4680" w:type="dxa"/>
          </w:tcPr>
          <w:p w:rsidR="00085A5E" w:rsidRDefault="007C0332" w:rsidP="00E53CF7">
            <w:pPr>
              <w:spacing w:before="240"/>
            </w:pPr>
            <w:r>
              <w:t xml:space="preserve">Thomas </w:t>
            </w:r>
            <w:proofErr w:type="spellStart"/>
            <w:r>
              <w:t>Gospodarczyk</w:t>
            </w:r>
            <w:proofErr w:type="spellEnd"/>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900"/>
      </w:tblGrid>
      <w:tr w:rsidR="00085A5E" w:rsidTr="006E5505">
        <w:tc>
          <w:tcPr>
            <w:tcW w:w="936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sz w:val="24"/>
                <w:szCs w:val="24"/>
              </w:rPr>
              <w:t>Program Review Committee</w:t>
            </w:r>
          </w:p>
        </w:tc>
      </w:tr>
      <w:tr w:rsidR="00085A5E" w:rsidTr="006E5505">
        <w:tc>
          <w:tcPr>
            <w:tcW w:w="8460" w:type="dxa"/>
            <w:gridSpan w:val="2"/>
            <w:shd w:val="clear" w:color="auto" w:fill="auto"/>
          </w:tcPr>
          <w:p w:rsidR="00085A5E" w:rsidRPr="005B0267" w:rsidRDefault="00085A5E" w:rsidP="00E53CF7">
            <w:pPr>
              <w:spacing w:line="276" w:lineRule="auto"/>
            </w:pPr>
            <w:r>
              <w:t>This Program Review is complete and acceptable.</w:t>
            </w:r>
          </w:p>
        </w:tc>
        <w:tc>
          <w:tcPr>
            <w:tcW w:w="900" w:type="dxa"/>
            <w:shd w:val="clear" w:color="auto" w:fill="auto"/>
          </w:tcPr>
          <w:p w:rsidR="00085A5E" w:rsidRPr="005B0267" w:rsidRDefault="00085A5E" w:rsidP="00E53CF7">
            <w:pPr>
              <w:rPr>
                <w:b/>
              </w:rPr>
            </w:pPr>
          </w:p>
        </w:tc>
      </w:tr>
      <w:tr w:rsidR="00085A5E" w:rsidTr="006E5505">
        <w:tc>
          <w:tcPr>
            <w:tcW w:w="846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900" w:type="dxa"/>
          </w:tcPr>
          <w:p w:rsidR="00085A5E" w:rsidRPr="005B0267" w:rsidRDefault="00085A5E" w:rsidP="00E53CF7">
            <w:pPr>
              <w:jc w:val="both"/>
            </w:pPr>
          </w:p>
        </w:tc>
      </w:tr>
      <w:tr w:rsidR="00085A5E" w:rsidTr="006E5505">
        <w:trPr>
          <w:trHeight w:val="260"/>
        </w:trPr>
        <w:tc>
          <w:tcPr>
            <w:tcW w:w="8460" w:type="dxa"/>
            <w:gridSpan w:val="2"/>
          </w:tcPr>
          <w:p w:rsidR="00085A5E" w:rsidRPr="005B0267" w:rsidRDefault="00085A5E" w:rsidP="00E53CF7">
            <w:pPr>
              <w:spacing w:line="276" w:lineRule="auto"/>
            </w:pPr>
            <w:r>
              <w:t>This Program Review is incomplete and unacceptable.</w:t>
            </w:r>
          </w:p>
        </w:tc>
        <w:tc>
          <w:tcPr>
            <w:tcW w:w="900" w:type="dxa"/>
          </w:tcPr>
          <w:p w:rsidR="00085A5E" w:rsidRPr="005B0267" w:rsidRDefault="00085A5E" w:rsidP="00E53CF7">
            <w:pPr>
              <w:jc w:val="both"/>
            </w:pPr>
          </w:p>
        </w:tc>
      </w:tr>
      <w:tr w:rsidR="00085A5E" w:rsidTr="006E5505">
        <w:tc>
          <w:tcPr>
            <w:tcW w:w="8460" w:type="dxa"/>
            <w:gridSpan w:val="2"/>
          </w:tcPr>
          <w:p w:rsidR="00085A5E" w:rsidRPr="005B0267" w:rsidRDefault="00085A5E" w:rsidP="00E53CF7">
            <w:pPr>
              <w:spacing w:line="276" w:lineRule="auto"/>
            </w:pPr>
            <w:r>
              <w:t>Comments are attached (optional)</w:t>
            </w:r>
          </w:p>
        </w:tc>
        <w:tc>
          <w:tcPr>
            <w:tcW w:w="900" w:type="dxa"/>
          </w:tcPr>
          <w:p w:rsidR="00085A5E" w:rsidRPr="005B0267" w:rsidRDefault="00085A5E" w:rsidP="00E53CF7">
            <w:pPr>
              <w:jc w:val="both"/>
            </w:pPr>
          </w:p>
        </w:tc>
      </w:tr>
      <w:tr w:rsidR="00085A5E" w:rsidTr="006E5505">
        <w:tc>
          <w:tcPr>
            <w:tcW w:w="4680" w:type="dxa"/>
          </w:tcPr>
          <w:p w:rsidR="00085A5E" w:rsidRDefault="00085A5E" w:rsidP="00E53CF7">
            <w:pPr>
              <w:spacing w:before="240"/>
              <w:jc w:val="right"/>
            </w:pPr>
            <w:r>
              <w:t>Program Review Committee Chair/Co-Chair</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Date</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Program Review Committee Co-Chair</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Date</w:t>
            </w:r>
          </w:p>
        </w:tc>
        <w:tc>
          <w:tcPr>
            <w:tcW w:w="468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4680"/>
      </w:tblGrid>
      <w:tr w:rsidR="003E7DE1" w:rsidRPr="00BB4230" w:rsidTr="006E5505">
        <w:tc>
          <w:tcPr>
            <w:tcW w:w="936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sz w:val="24"/>
                <w:szCs w:val="24"/>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6E5505">
        <w:tc>
          <w:tcPr>
            <w:tcW w:w="4680" w:type="dxa"/>
          </w:tcPr>
          <w:p w:rsidR="003E7DE1" w:rsidRDefault="003E7DE1" w:rsidP="0089067B">
            <w:pPr>
              <w:spacing w:before="240"/>
              <w:jc w:val="right"/>
            </w:pPr>
            <w:r>
              <w:t>Dean</w:t>
            </w:r>
          </w:p>
        </w:tc>
        <w:tc>
          <w:tcPr>
            <w:tcW w:w="4680" w:type="dxa"/>
          </w:tcPr>
          <w:p w:rsidR="003E7DE1" w:rsidRDefault="003E7DE1" w:rsidP="0089067B">
            <w:pPr>
              <w:spacing w:before="240"/>
            </w:pPr>
          </w:p>
        </w:tc>
      </w:tr>
      <w:tr w:rsidR="003E7DE1" w:rsidTr="006E5505">
        <w:tc>
          <w:tcPr>
            <w:tcW w:w="4680" w:type="dxa"/>
          </w:tcPr>
          <w:p w:rsidR="003E7DE1" w:rsidRDefault="003E7DE1" w:rsidP="0089067B">
            <w:pPr>
              <w:spacing w:before="240"/>
              <w:jc w:val="right"/>
            </w:pPr>
            <w:r>
              <w:t>Academic Vice President</w:t>
            </w:r>
          </w:p>
        </w:tc>
        <w:tc>
          <w:tcPr>
            <w:tcW w:w="4680" w:type="dxa"/>
          </w:tcPr>
          <w:p w:rsidR="003E7DE1" w:rsidRDefault="003E7DE1" w:rsidP="0089067B">
            <w:pPr>
              <w:spacing w:before="240"/>
            </w:pPr>
          </w:p>
        </w:tc>
      </w:tr>
      <w:tr w:rsidR="003E7DE1" w:rsidTr="006E5505">
        <w:tc>
          <w:tcPr>
            <w:tcW w:w="4680" w:type="dxa"/>
          </w:tcPr>
          <w:p w:rsidR="003E7DE1" w:rsidRDefault="003E7DE1" w:rsidP="0089067B">
            <w:pPr>
              <w:spacing w:before="240"/>
              <w:jc w:val="right"/>
            </w:pPr>
            <w:r>
              <w:t>President</w:t>
            </w:r>
          </w:p>
        </w:tc>
        <w:tc>
          <w:tcPr>
            <w:tcW w:w="4680" w:type="dxa"/>
          </w:tcPr>
          <w:p w:rsidR="003E7DE1" w:rsidRDefault="003E7DE1" w:rsidP="0089067B">
            <w:pPr>
              <w:spacing w:before="240"/>
            </w:pPr>
          </w:p>
        </w:tc>
      </w:tr>
    </w:tbl>
    <w:p w:rsidR="00C66F0C" w:rsidRDefault="00C66F0C" w:rsidP="00085A5E">
      <w:pPr>
        <w:spacing w:after="200"/>
        <w:rPr>
          <w:sz w:val="22"/>
          <w:szCs w:val="22"/>
        </w:rPr>
      </w:pPr>
    </w:p>
    <w:sectPr w:rsidR="00C66F0C" w:rsidSect="001C67E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FE" w:rsidRDefault="008A5AFE" w:rsidP="001E19D9">
      <w:r>
        <w:separator/>
      </w:r>
    </w:p>
  </w:endnote>
  <w:endnote w:type="continuationSeparator" w:id="0">
    <w:p w:rsidR="008A5AFE" w:rsidRDefault="008A5AFE"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2B422B" w:rsidRDefault="002B422B">
            <w:pPr>
              <w:pStyle w:val="Footer"/>
              <w:jc w:val="right"/>
            </w:pPr>
            <w:r>
              <w:t xml:space="preserve">Page </w:t>
            </w:r>
            <w:r w:rsidR="00BF5828">
              <w:rPr>
                <w:b/>
              </w:rPr>
              <w:fldChar w:fldCharType="begin"/>
            </w:r>
            <w:r>
              <w:rPr>
                <w:b/>
              </w:rPr>
              <w:instrText xml:space="preserve"> PAGE </w:instrText>
            </w:r>
            <w:r w:rsidR="00BF5828">
              <w:rPr>
                <w:b/>
              </w:rPr>
              <w:fldChar w:fldCharType="separate"/>
            </w:r>
            <w:r w:rsidR="009B627B">
              <w:rPr>
                <w:b/>
              </w:rPr>
              <w:t>1</w:t>
            </w:r>
            <w:r w:rsidR="00BF5828">
              <w:rPr>
                <w:b/>
              </w:rPr>
              <w:fldChar w:fldCharType="end"/>
            </w:r>
            <w:r>
              <w:t xml:space="preserve"> of </w:t>
            </w:r>
            <w:r w:rsidR="00BF5828">
              <w:rPr>
                <w:b/>
              </w:rPr>
              <w:fldChar w:fldCharType="begin"/>
            </w:r>
            <w:r>
              <w:rPr>
                <w:b/>
              </w:rPr>
              <w:instrText xml:space="preserve"> NUMPAGES  </w:instrText>
            </w:r>
            <w:r w:rsidR="00BF5828">
              <w:rPr>
                <w:b/>
              </w:rPr>
              <w:fldChar w:fldCharType="separate"/>
            </w:r>
            <w:r w:rsidR="009B627B">
              <w:rPr>
                <w:b/>
              </w:rPr>
              <w:t>14</w:t>
            </w:r>
            <w:r w:rsidR="00BF5828">
              <w:rPr>
                <w:b/>
              </w:rPr>
              <w:fldChar w:fldCharType="end"/>
            </w:r>
          </w:p>
        </w:sdtContent>
      </w:sdt>
    </w:sdtContent>
  </w:sdt>
  <w:p w:rsidR="002B422B" w:rsidRDefault="002B4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FE" w:rsidRDefault="008A5AFE" w:rsidP="001E19D9">
      <w:r>
        <w:separator/>
      </w:r>
    </w:p>
  </w:footnote>
  <w:footnote w:type="continuationSeparator" w:id="0">
    <w:p w:rsidR="008A5AFE" w:rsidRDefault="008A5AFE"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2B" w:rsidRDefault="008A5AFE" w:rsidP="00641BE8">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9B627B">
          <w:rPr>
            <w:b/>
            <w:sz w:val="28"/>
            <w:szCs w:val="28"/>
          </w:rPr>
          <w:t>PROGRAM</w:t>
        </w:r>
        <w:proofErr w:type="gramStart"/>
        <w:r w:rsidR="009B627B">
          <w:rPr>
            <w:b/>
            <w:sz w:val="28"/>
            <w:szCs w:val="28"/>
          </w:rPr>
          <w:t>:</w:t>
        </w:r>
        <w:proofErr w:type="gramEnd"/>
      </w:sdtContent>
    </w:sdt>
    <w:r w:rsidR="002B422B" w:rsidRPr="00AF7DE1">
      <w:rPr>
        <w:b/>
        <w:i/>
        <w:sz w:val="28"/>
        <w:szCs w:val="28"/>
      </w:rPr>
      <w:t>ART AA and AFA PROGRAMS</w:t>
    </w:r>
  </w:p>
  <w:p w:rsidR="002B422B" w:rsidRPr="006E103D" w:rsidRDefault="002B422B" w:rsidP="00641BE8">
    <w:pPr>
      <w:pStyle w:val="Header"/>
      <w:tabs>
        <w:tab w:val="left" w:pos="2580"/>
        <w:tab w:val="left" w:pos="2985"/>
        <w:tab w:val="left" w:pos="5160"/>
      </w:tabs>
      <w:spacing w:line="276" w:lineRule="auto"/>
      <w:rPr>
        <w:b/>
      </w:rPr>
    </w:pPr>
    <w:r>
      <w:rPr>
        <w:b/>
      </w:rPr>
      <w:t>FY10</w:t>
    </w:r>
    <w:r w:rsidRPr="006E103D">
      <w:rPr>
        <w:b/>
      </w:rPr>
      <w:t xml:space="preserve"> Academic Disciplines Five Year Program Review</w:t>
    </w:r>
  </w:p>
  <w:p w:rsidR="002B422B" w:rsidRDefault="002B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A7CC7"/>
    <w:multiLevelType w:val="hybridMultilevel"/>
    <w:tmpl w:val="E8DC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B578D"/>
    <w:multiLevelType w:val="hybridMultilevel"/>
    <w:tmpl w:val="E8DC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5"/>
  </w:num>
  <w:num w:numId="4">
    <w:abstractNumId w:val="33"/>
  </w:num>
  <w:num w:numId="5">
    <w:abstractNumId w:val="10"/>
  </w:num>
  <w:num w:numId="6">
    <w:abstractNumId w:val="11"/>
  </w:num>
  <w:num w:numId="7">
    <w:abstractNumId w:val="13"/>
  </w:num>
  <w:num w:numId="8">
    <w:abstractNumId w:val="4"/>
  </w:num>
  <w:num w:numId="9">
    <w:abstractNumId w:val="3"/>
  </w:num>
  <w:num w:numId="10">
    <w:abstractNumId w:val="6"/>
  </w:num>
  <w:num w:numId="11">
    <w:abstractNumId w:val="17"/>
  </w:num>
  <w:num w:numId="12">
    <w:abstractNumId w:val="24"/>
  </w:num>
  <w:num w:numId="13">
    <w:abstractNumId w:val="0"/>
  </w:num>
  <w:num w:numId="14">
    <w:abstractNumId w:val="34"/>
  </w:num>
  <w:num w:numId="15">
    <w:abstractNumId w:val="2"/>
  </w:num>
  <w:num w:numId="16">
    <w:abstractNumId w:val="29"/>
  </w:num>
  <w:num w:numId="17">
    <w:abstractNumId w:val="9"/>
  </w:num>
  <w:num w:numId="18">
    <w:abstractNumId w:val="26"/>
  </w:num>
  <w:num w:numId="19">
    <w:abstractNumId w:val="5"/>
  </w:num>
  <w:num w:numId="20">
    <w:abstractNumId w:val="7"/>
  </w:num>
  <w:num w:numId="21">
    <w:abstractNumId w:val="27"/>
  </w:num>
  <w:num w:numId="22">
    <w:abstractNumId w:val="14"/>
  </w:num>
  <w:num w:numId="23">
    <w:abstractNumId w:val="32"/>
  </w:num>
  <w:num w:numId="24">
    <w:abstractNumId w:val="25"/>
  </w:num>
  <w:num w:numId="25">
    <w:abstractNumId w:val="31"/>
  </w:num>
  <w:num w:numId="26">
    <w:abstractNumId w:val="23"/>
  </w:num>
  <w:num w:numId="27">
    <w:abstractNumId w:val="18"/>
  </w:num>
  <w:num w:numId="28">
    <w:abstractNumId w:val="12"/>
  </w:num>
  <w:num w:numId="29">
    <w:abstractNumId w:val="16"/>
  </w:num>
  <w:num w:numId="30">
    <w:abstractNumId w:val="21"/>
  </w:num>
  <w:num w:numId="31">
    <w:abstractNumId w:val="19"/>
  </w:num>
  <w:num w:numId="32">
    <w:abstractNumId w:val="28"/>
  </w:num>
  <w:num w:numId="33">
    <w:abstractNumId w:val="22"/>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05C18"/>
    <w:rsid w:val="0001422C"/>
    <w:rsid w:val="000219A5"/>
    <w:rsid w:val="000249B7"/>
    <w:rsid w:val="000256B7"/>
    <w:rsid w:val="00026536"/>
    <w:rsid w:val="0003269E"/>
    <w:rsid w:val="000327C6"/>
    <w:rsid w:val="000440AC"/>
    <w:rsid w:val="00044D21"/>
    <w:rsid w:val="00047743"/>
    <w:rsid w:val="000504FB"/>
    <w:rsid w:val="00051C20"/>
    <w:rsid w:val="00056470"/>
    <w:rsid w:val="0006054D"/>
    <w:rsid w:val="000612D4"/>
    <w:rsid w:val="000613F9"/>
    <w:rsid w:val="0006541B"/>
    <w:rsid w:val="0007188E"/>
    <w:rsid w:val="00077C9D"/>
    <w:rsid w:val="00085A5E"/>
    <w:rsid w:val="000959F7"/>
    <w:rsid w:val="00096B2D"/>
    <w:rsid w:val="000A7928"/>
    <w:rsid w:val="000B3B13"/>
    <w:rsid w:val="000C3593"/>
    <w:rsid w:val="000C35F7"/>
    <w:rsid w:val="000C6AF0"/>
    <w:rsid w:val="000D04EA"/>
    <w:rsid w:val="000D2427"/>
    <w:rsid w:val="000D4212"/>
    <w:rsid w:val="000E1E17"/>
    <w:rsid w:val="000E2E1E"/>
    <w:rsid w:val="000E4C49"/>
    <w:rsid w:val="000E57E5"/>
    <w:rsid w:val="000F050E"/>
    <w:rsid w:val="000F1FE7"/>
    <w:rsid w:val="001005F5"/>
    <w:rsid w:val="00105719"/>
    <w:rsid w:val="0010600C"/>
    <w:rsid w:val="00114DB8"/>
    <w:rsid w:val="001229D8"/>
    <w:rsid w:val="0012332C"/>
    <w:rsid w:val="00135C9F"/>
    <w:rsid w:val="00136FD0"/>
    <w:rsid w:val="001411AC"/>
    <w:rsid w:val="00144909"/>
    <w:rsid w:val="00144DAB"/>
    <w:rsid w:val="0015003E"/>
    <w:rsid w:val="00151425"/>
    <w:rsid w:val="0015484B"/>
    <w:rsid w:val="001567A4"/>
    <w:rsid w:val="00164193"/>
    <w:rsid w:val="001668B7"/>
    <w:rsid w:val="00170427"/>
    <w:rsid w:val="0017105E"/>
    <w:rsid w:val="00174309"/>
    <w:rsid w:val="0018291F"/>
    <w:rsid w:val="00182A28"/>
    <w:rsid w:val="00183D52"/>
    <w:rsid w:val="00184675"/>
    <w:rsid w:val="001A217F"/>
    <w:rsid w:val="001A7902"/>
    <w:rsid w:val="001B099A"/>
    <w:rsid w:val="001B16FD"/>
    <w:rsid w:val="001B7EC5"/>
    <w:rsid w:val="001C67E8"/>
    <w:rsid w:val="001D2334"/>
    <w:rsid w:val="001D2B34"/>
    <w:rsid w:val="001D4ECA"/>
    <w:rsid w:val="001D7047"/>
    <w:rsid w:val="001E19D9"/>
    <w:rsid w:val="001E4778"/>
    <w:rsid w:val="002102A0"/>
    <w:rsid w:val="00210E9C"/>
    <w:rsid w:val="00215F6F"/>
    <w:rsid w:val="00216E9A"/>
    <w:rsid w:val="00220C7E"/>
    <w:rsid w:val="002227F7"/>
    <w:rsid w:val="00233B7E"/>
    <w:rsid w:val="002347A7"/>
    <w:rsid w:val="002349A6"/>
    <w:rsid w:val="00237D7C"/>
    <w:rsid w:val="0024105C"/>
    <w:rsid w:val="00257DA9"/>
    <w:rsid w:val="00260B44"/>
    <w:rsid w:val="00262AE5"/>
    <w:rsid w:val="002669F0"/>
    <w:rsid w:val="00274193"/>
    <w:rsid w:val="002749BD"/>
    <w:rsid w:val="00274D5F"/>
    <w:rsid w:val="00276F5C"/>
    <w:rsid w:val="0028196D"/>
    <w:rsid w:val="0029048C"/>
    <w:rsid w:val="00290F43"/>
    <w:rsid w:val="00296630"/>
    <w:rsid w:val="002A0909"/>
    <w:rsid w:val="002A276C"/>
    <w:rsid w:val="002A45DC"/>
    <w:rsid w:val="002A5FEE"/>
    <w:rsid w:val="002A63B2"/>
    <w:rsid w:val="002B0465"/>
    <w:rsid w:val="002B156E"/>
    <w:rsid w:val="002B422B"/>
    <w:rsid w:val="002C190A"/>
    <w:rsid w:val="002C22EC"/>
    <w:rsid w:val="002C3E60"/>
    <w:rsid w:val="002D60EA"/>
    <w:rsid w:val="002E0F85"/>
    <w:rsid w:val="002E2B6E"/>
    <w:rsid w:val="002E5936"/>
    <w:rsid w:val="002F4C1A"/>
    <w:rsid w:val="003024F7"/>
    <w:rsid w:val="0030662E"/>
    <w:rsid w:val="00310B08"/>
    <w:rsid w:val="00311AF3"/>
    <w:rsid w:val="00316ABD"/>
    <w:rsid w:val="003201C2"/>
    <w:rsid w:val="003213DC"/>
    <w:rsid w:val="0032743F"/>
    <w:rsid w:val="003379A4"/>
    <w:rsid w:val="00337C7B"/>
    <w:rsid w:val="00343843"/>
    <w:rsid w:val="00343A21"/>
    <w:rsid w:val="0035047F"/>
    <w:rsid w:val="003564F0"/>
    <w:rsid w:val="00356EFD"/>
    <w:rsid w:val="00363BEA"/>
    <w:rsid w:val="00365AAB"/>
    <w:rsid w:val="00365B23"/>
    <w:rsid w:val="00366E4E"/>
    <w:rsid w:val="0037029E"/>
    <w:rsid w:val="003708DA"/>
    <w:rsid w:val="003753A0"/>
    <w:rsid w:val="00376D5F"/>
    <w:rsid w:val="00380D3A"/>
    <w:rsid w:val="0038164E"/>
    <w:rsid w:val="003873D7"/>
    <w:rsid w:val="0039064E"/>
    <w:rsid w:val="003957DA"/>
    <w:rsid w:val="003965FA"/>
    <w:rsid w:val="003A1B02"/>
    <w:rsid w:val="003A2F51"/>
    <w:rsid w:val="003A5365"/>
    <w:rsid w:val="003B6D06"/>
    <w:rsid w:val="003C59B3"/>
    <w:rsid w:val="003C66ED"/>
    <w:rsid w:val="003D4CEA"/>
    <w:rsid w:val="003D6435"/>
    <w:rsid w:val="003E2BC2"/>
    <w:rsid w:val="003E35CB"/>
    <w:rsid w:val="003E5826"/>
    <w:rsid w:val="003E7DE1"/>
    <w:rsid w:val="003F5990"/>
    <w:rsid w:val="003F718F"/>
    <w:rsid w:val="004029D0"/>
    <w:rsid w:val="00403EE4"/>
    <w:rsid w:val="004101D9"/>
    <w:rsid w:val="00410DFA"/>
    <w:rsid w:val="00423946"/>
    <w:rsid w:val="00424F16"/>
    <w:rsid w:val="004278C8"/>
    <w:rsid w:val="004407AC"/>
    <w:rsid w:val="00451BF2"/>
    <w:rsid w:val="00456266"/>
    <w:rsid w:val="00466BE5"/>
    <w:rsid w:val="004873D8"/>
    <w:rsid w:val="00493034"/>
    <w:rsid w:val="004948BB"/>
    <w:rsid w:val="004959A0"/>
    <w:rsid w:val="004A127A"/>
    <w:rsid w:val="004A1ED6"/>
    <w:rsid w:val="004A6173"/>
    <w:rsid w:val="004B0333"/>
    <w:rsid w:val="004B0D5E"/>
    <w:rsid w:val="004B1865"/>
    <w:rsid w:val="004B32CE"/>
    <w:rsid w:val="004B7CBE"/>
    <w:rsid w:val="004C0751"/>
    <w:rsid w:val="004E3237"/>
    <w:rsid w:val="004E421F"/>
    <w:rsid w:val="004E569C"/>
    <w:rsid w:val="004F45AA"/>
    <w:rsid w:val="004F5748"/>
    <w:rsid w:val="00501767"/>
    <w:rsid w:val="005107B3"/>
    <w:rsid w:val="00510859"/>
    <w:rsid w:val="00533A3F"/>
    <w:rsid w:val="00536B41"/>
    <w:rsid w:val="00537B61"/>
    <w:rsid w:val="00544605"/>
    <w:rsid w:val="00546C2B"/>
    <w:rsid w:val="005521B9"/>
    <w:rsid w:val="00553274"/>
    <w:rsid w:val="00562BA9"/>
    <w:rsid w:val="0056622F"/>
    <w:rsid w:val="00571D50"/>
    <w:rsid w:val="00571E9A"/>
    <w:rsid w:val="0057485A"/>
    <w:rsid w:val="00576465"/>
    <w:rsid w:val="00580E95"/>
    <w:rsid w:val="00580FEB"/>
    <w:rsid w:val="005812FB"/>
    <w:rsid w:val="00582365"/>
    <w:rsid w:val="00590E72"/>
    <w:rsid w:val="00591D93"/>
    <w:rsid w:val="00593237"/>
    <w:rsid w:val="00593B7E"/>
    <w:rsid w:val="005941D9"/>
    <w:rsid w:val="005A2F0A"/>
    <w:rsid w:val="005A5DFE"/>
    <w:rsid w:val="005B0267"/>
    <w:rsid w:val="005C63A4"/>
    <w:rsid w:val="005D027A"/>
    <w:rsid w:val="005D291C"/>
    <w:rsid w:val="005D7267"/>
    <w:rsid w:val="005E143A"/>
    <w:rsid w:val="005E5AB7"/>
    <w:rsid w:val="005F61F4"/>
    <w:rsid w:val="005F6512"/>
    <w:rsid w:val="006002E5"/>
    <w:rsid w:val="00604C6E"/>
    <w:rsid w:val="00610F9B"/>
    <w:rsid w:val="006121B7"/>
    <w:rsid w:val="00612E95"/>
    <w:rsid w:val="00615B57"/>
    <w:rsid w:val="00616BFF"/>
    <w:rsid w:val="006170FA"/>
    <w:rsid w:val="00624A16"/>
    <w:rsid w:val="00631C6D"/>
    <w:rsid w:val="00634919"/>
    <w:rsid w:val="0064003F"/>
    <w:rsid w:val="00641BE8"/>
    <w:rsid w:val="00644BE0"/>
    <w:rsid w:val="00647027"/>
    <w:rsid w:val="00651F42"/>
    <w:rsid w:val="00657CE3"/>
    <w:rsid w:val="00661F7F"/>
    <w:rsid w:val="00663B99"/>
    <w:rsid w:val="00665737"/>
    <w:rsid w:val="0067188D"/>
    <w:rsid w:val="006728EC"/>
    <w:rsid w:val="006866A2"/>
    <w:rsid w:val="0069056A"/>
    <w:rsid w:val="0069513D"/>
    <w:rsid w:val="006A289F"/>
    <w:rsid w:val="006B1904"/>
    <w:rsid w:val="006B30A5"/>
    <w:rsid w:val="006C21EE"/>
    <w:rsid w:val="006C470B"/>
    <w:rsid w:val="006D2EB3"/>
    <w:rsid w:val="006D3F9A"/>
    <w:rsid w:val="006E103D"/>
    <w:rsid w:val="006E3314"/>
    <w:rsid w:val="006E407B"/>
    <w:rsid w:val="006E4689"/>
    <w:rsid w:val="006E5505"/>
    <w:rsid w:val="006E74D0"/>
    <w:rsid w:val="006F3EA3"/>
    <w:rsid w:val="006F4D52"/>
    <w:rsid w:val="006F59B9"/>
    <w:rsid w:val="006F6A45"/>
    <w:rsid w:val="00700D6E"/>
    <w:rsid w:val="00726CBA"/>
    <w:rsid w:val="007329CB"/>
    <w:rsid w:val="00734765"/>
    <w:rsid w:val="0073495A"/>
    <w:rsid w:val="00741DAD"/>
    <w:rsid w:val="007439A1"/>
    <w:rsid w:val="00745855"/>
    <w:rsid w:val="007509A4"/>
    <w:rsid w:val="007512F5"/>
    <w:rsid w:val="00754695"/>
    <w:rsid w:val="00754DD3"/>
    <w:rsid w:val="00755617"/>
    <w:rsid w:val="00766886"/>
    <w:rsid w:val="007670D6"/>
    <w:rsid w:val="007678AB"/>
    <w:rsid w:val="00767FC0"/>
    <w:rsid w:val="0077051D"/>
    <w:rsid w:val="007746B2"/>
    <w:rsid w:val="00777268"/>
    <w:rsid w:val="00780E01"/>
    <w:rsid w:val="00783A9E"/>
    <w:rsid w:val="007876BD"/>
    <w:rsid w:val="00791BC6"/>
    <w:rsid w:val="00792005"/>
    <w:rsid w:val="00792F40"/>
    <w:rsid w:val="00795021"/>
    <w:rsid w:val="00797CA8"/>
    <w:rsid w:val="007A3448"/>
    <w:rsid w:val="007A447C"/>
    <w:rsid w:val="007A57A4"/>
    <w:rsid w:val="007A6510"/>
    <w:rsid w:val="007A752F"/>
    <w:rsid w:val="007B0282"/>
    <w:rsid w:val="007B2E70"/>
    <w:rsid w:val="007B38FC"/>
    <w:rsid w:val="007B5F58"/>
    <w:rsid w:val="007C0332"/>
    <w:rsid w:val="007C1E65"/>
    <w:rsid w:val="007C291C"/>
    <w:rsid w:val="007C44EA"/>
    <w:rsid w:val="007D062C"/>
    <w:rsid w:val="007D599E"/>
    <w:rsid w:val="007D6597"/>
    <w:rsid w:val="007D7145"/>
    <w:rsid w:val="007E1950"/>
    <w:rsid w:val="007E1D1B"/>
    <w:rsid w:val="007E32AD"/>
    <w:rsid w:val="007E6ADA"/>
    <w:rsid w:val="007F5BCF"/>
    <w:rsid w:val="00800DAE"/>
    <w:rsid w:val="008137FB"/>
    <w:rsid w:val="00816099"/>
    <w:rsid w:val="00820E9D"/>
    <w:rsid w:val="00823E56"/>
    <w:rsid w:val="00830826"/>
    <w:rsid w:val="008331B2"/>
    <w:rsid w:val="00833999"/>
    <w:rsid w:val="00833CC7"/>
    <w:rsid w:val="00852F1C"/>
    <w:rsid w:val="00857508"/>
    <w:rsid w:val="00861DFE"/>
    <w:rsid w:val="0086732A"/>
    <w:rsid w:val="00870654"/>
    <w:rsid w:val="008717DF"/>
    <w:rsid w:val="00874277"/>
    <w:rsid w:val="00876435"/>
    <w:rsid w:val="00880791"/>
    <w:rsid w:val="008856DE"/>
    <w:rsid w:val="00890022"/>
    <w:rsid w:val="0089067B"/>
    <w:rsid w:val="008A284F"/>
    <w:rsid w:val="008A4F2E"/>
    <w:rsid w:val="008A5AFE"/>
    <w:rsid w:val="008B001A"/>
    <w:rsid w:val="008B25AF"/>
    <w:rsid w:val="008B3B51"/>
    <w:rsid w:val="008B3E56"/>
    <w:rsid w:val="008B5FD9"/>
    <w:rsid w:val="008C0B35"/>
    <w:rsid w:val="008C39CA"/>
    <w:rsid w:val="008C6F53"/>
    <w:rsid w:val="008D20E0"/>
    <w:rsid w:val="008E3016"/>
    <w:rsid w:val="008E532C"/>
    <w:rsid w:val="008E649D"/>
    <w:rsid w:val="008E7FB3"/>
    <w:rsid w:val="008F20AD"/>
    <w:rsid w:val="008F4616"/>
    <w:rsid w:val="008F67C5"/>
    <w:rsid w:val="008F6BBC"/>
    <w:rsid w:val="00902545"/>
    <w:rsid w:val="009059ED"/>
    <w:rsid w:val="00930264"/>
    <w:rsid w:val="009312D3"/>
    <w:rsid w:val="00931B0E"/>
    <w:rsid w:val="009338C6"/>
    <w:rsid w:val="009362B1"/>
    <w:rsid w:val="0093647C"/>
    <w:rsid w:val="00943F49"/>
    <w:rsid w:val="009505A3"/>
    <w:rsid w:val="00961800"/>
    <w:rsid w:val="009703B3"/>
    <w:rsid w:val="00980F3A"/>
    <w:rsid w:val="00981D78"/>
    <w:rsid w:val="00982946"/>
    <w:rsid w:val="0098637C"/>
    <w:rsid w:val="009872F0"/>
    <w:rsid w:val="00990411"/>
    <w:rsid w:val="009916E8"/>
    <w:rsid w:val="009B1BF8"/>
    <w:rsid w:val="009B46B0"/>
    <w:rsid w:val="009B4BFF"/>
    <w:rsid w:val="009B52C2"/>
    <w:rsid w:val="009B627B"/>
    <w:rsid w:val="009B764C"/>
    <w:rsid w:val="009C0214"/>
    <w:rsid w:val="009D014A"/>
    <w:rsid w:val="009E3E2C"/>
    <w:rsid w:val="009E6CC3"/>
    <w:rsid w:val="009E6E07"/>
    <w:rsid w:val="009F11F4"/>
    <w:rsid w:val="009F2559"/>
    <w:rsid w:val="009F6D18"/>
    <w:rsid w:val="009F7BCF"/>
    <w:rsid w:val="00A00343"/>
    <w:rsid w:val="00A00B5F"/>
    <w:rsid w:val="00A07384"/>
    <w:rsid w:val="00A25C01"/>
    <w:rsid w:val="00A3442F"/>
    <w:rsid w:val="00A345FC"/>
    <w:rsid w:val="00A34B0D"/>
    <w:rsid w:val="00A37FF4"/>
    <w:rsid w:val="00A44CEB"/>
    <w:rsid w:val="00A55896"/>
    <w:rsid w:val="00A619B7"/>
    <w:rsid w:val="00A74CF6"/>
    <w:rsid w:val="00A7731E"/>
    <w:rsid w:val="00A805B1"/>
    <w:rsid w:val="00A80D46"/>
    <w:rsid w:val="00A81623"/>
    <w:rsid w:val="00A848C1"/>
    <w:rsid w:val="00A863CC"/>
    <w:rsid w:val="00A90B97"/>
    <w:rsid w:val="00A936B4"/>
    <w:rsid w:val="00AA3CC7"/>
    <w:rsid w:val="00AB142E"/>
    <w:rsid w:val="00AB52EF"/>
    <w:rsid w:val="00AC3EF6"/>
    <w:rsid w:val="00AC62ED"/>
    <w:rsid w:val="00AC6A2C"/>
    <w:rsid w:val="00AD44BC"/>
    <w:rsid w:val="00AD50DF"/>
    <w:rsid w:val="00AD5CE0"/>
    <w:rsid w:val="00AE216C"/>
    <w:rsid w:val="00AE4639"/>
    <w:rsid w:val="00AF1976"/>
    <w:rsid w:val="00AF3CE4"/>
    <w:rsid w:val="00AF7DE1"/>
    <w:rsid w:val="00B002EC"/>
    <w:rsid w:val="00B030E4"/>
    <w:rsid w:val="00B03E25"/>
    <w:rsid w:val="00B04D33"/>
    <w:rsid w:val="00B14627"/>
    <w:rsid w:val="00B20F30"/>
    <w:rsid w:val="00B2466F"/>
    <w:rsid w:val="00B2742C"/>
    <w:rsid w:val="00B34F60"/>
    <w:rsid w:val="00B35399"/>
    <w:rsid w:val="00B40732"/>
    <w:rsid w:val="00B41008"/>
    <w:rsid w:val="00B41901"/>
    <w:rsid w:val="00B50343"/>
    <w:rsid w:val="00B548D0"/>
    <w:rsid w:val="00B61971"/>
    <w:rsid w:val="00B61C58"/>
    <w:rsid w:val="00B737AB"/>
    <w:rsid w:val="00B801DB"/>
    <w:rsid w:val="00B8247D"/>
    <w:rsid w:val="00B8543F"/>
    <w:rsid w:val="00B91255"/>
    <w:rsid w:val="00B93B35"/>
    <w:rsid w:val="00B94088"/>
    <w:rsid w:val="00B9758A"/>
    <w:rsid w:val="00BA08DB"/>
    <w:rsid w:val="00BA20EC"/>
    <w:rsid w:val="00BA34B9"/>
    <w:rsid w:val="00BA5812"/>
    <w:rsid w:val="00BB13CC"/>
    <w:rsid w:val="00BB356B"/>
    <w:rsid w:val="00BC23B9"/>
    <w:rsid w:val="00BC266F"/>
    <w:rsid w:val="00BC34E8"/>
    <w:rsid w:val="00BC59FF"/>
    <w:rsid w:val="00BC5B22"/>
    <w:rsid w:val="00BC7494"/>
    <w:rsid w:val="00BD1E70"/>
    <w:rsid w:val="00BD7B2A"/>
    <w:rsid w:val="00BE11A4"/>
    <w:rsid w:val="00BE1283"/>
    <w:rsid w:val="00BE196B"/>
    <w:rsid w:val="00BE2570"/>
    <w:rsid w:val="00BE3E76"/>
    <w:rsid w:val="00BF5828"/>
    <w:rsid w:val="00C03944"/>
    <w:rsid w:val="00C10228"/>
    <w:rsid w:val="00C151EC"/>
    <w:rsid w:val="00C15DD4"/>
    <w:rsid w:val="00C163CC"/>
    <w:rsid w:val="00C16495"/>
    <w:rsid w:val="00C26C70"/>
    <w:rsid w:val="00C32CB7"/>
    <w:rsid w:val="00C43B45"/>
    <w:rsid w:val="00C51E34"/>
    <w:rsid w:val="00C56722"/>
    <w:rsid w:val="00C63C59"/>
    <w:rsid w:val="00C65491"/>
    <w:rsid w:val="00C66F0C"/>
    <w:rsid w:val="00C758B6"/>
    <w:rsid w:val="00C82F3E"/>
    <w:rsid w:val="00C83116"/>
    <w:rsid w:val="00C91170"/>
    <w:rsid w:val="00C93CC3"/>
    <w:rsid w:val="00C97076"/>
    <w:rsid w:val="00CC4E12"/>
    <w:rsid w:val="00CD21C8"/>
    <w:rsid w:val="00CD32D9"/>
    <w:rsid w:val="00CD48E8"/>
    <w:rsid w:val="00CE4879"/>
    <w:rsid w:val="00CE4CA7"/>
    <w:rsid w:val="00CE7ADE"/>
    <w:rsid w:val="00CF08A5"/>
    <w:rsid w:val="00CF53DC"/>
    <w:rsid w:val="00D009ED"/>
    <w:rsid w:val="00D0225E"/>
    <w:rsid w:val="00D06DE0"/>
    <w:rsid w:val="00D10448"/>
    <w:rsid w:val="00D1597A"/>
    <w:rsid w:val="00D165D4"/>
    <w:rsid w:val="00D42731"/>
    <w:rsid w:val="00D51251"/>
    <w:rsid w:val="00D514FB"/>
    <w:rsid w:val="00D52404"/>
    <w:rsid w:val="00D53BAF"/>
    <w:rsid w:val="00D54DE2"/>
    <w:rsid w:val="00D54FFE"/>
    <w:rsid w:val="00D74F5E"/>
    <w:rsid w:val="00D76CF4"/>
    <w:rsid w:val="00D812F2"/>
    <w:rsid w:val="00D85A4D"/>
    <w:rsid w:val="00D861DD"/>
    <w:rsid w:val="00D9451F"/>
    <w:rsid w:val="00D959CF"/>
    <w:rsid w:val="00D96C63"/>
    <w:rsid w:val="00D96CC6"/>
    <w:rsid w:val="00DA1297"/>
    <w:rsid w:val="00DB231D"/>
    <w:rsid w:val="00DB439F"/>
    <w:rsid w:val="00DB510B"/>
    <w:rsid w:val="00DC18AF"/>
    <w:rsid w:val="00DC3436"/>
    <w:rsid w:val="00DD3972"/>
    <w:rsid w:val="00DD3ADE"/>
    <w:rsid w:val="00DD4051"/>
    <w:rsid w:val="00DD44D3"/>
    <w:rsid w:val="00DD572D"/>
    <w:rsid w:val="00DE00B2"/>
    <w:rsid w:val="00DE2D74"/>
    <w:rsid w:val="00DE2EB4"/>
    <w:rsid w:val="00DE34DF"/>
    <w:rsid w:val="00DF07FB"/>
    <w:rsid w:val="00DF10B5"/>
    <w:rsid w:val="00DF4795"/>
    <w:rsid w:val="00E0174C"/>
    <w:rsid w:val="00E02371"/>
    <w:rsid w:val="00E05533"/>
    <w:rsid w:val="00E07B8E"/>
    <w:rsid w:val="00E07D84"/>
    <w:rsid w:val="00E212A3"/>
    <w:rsid w:val="00E23147"/>
    <w:rsid w:val="00E24041"/>
    <w:rsid w:val="00E26BEA"/>
    <w:rsid w:val="00E3125D"/>
    <w:rsid w:val="00E362C9"/>
    <w:rsid w:val="00E40D67"/>
    <w:rsid w:val="00E42435"/>
    <w:rsid w:val="00E447A4"/>
    <w:rsid w:val="00E452FE"/>
    <w:rsid w:val="00E517D7"/>
    <w:rsid w:val="00E53CF7"/>
    <w:rsid w:val="00E53D87"/>
    <w:rsid w:val="00E569F7"/>
    <w:rsid w:val="00E62D83"/>
    <w:rsid w:val="00E6486B"/>
    <w:rsid w:val="00E6721D"/>
    <w:rsid w:val="00E7659F"/>
    <w:rsid w:val="00E80185"/>
    <w:rsid w:val="00E820F0"/>
    <w:rsid w:val="00E8370E"/>
    <w:rsid w:val="00E965B9"/>
    <w:rsid w:val="00EA7341"/>
    <w:rsid w:val="00EB02DE"/>
    <w:rsid w:val="00EB0751"/>
    <w:rsid w:val="00EB2815"/>
    <w:rsid w:val="00EB2EF5"/>
    <w:rsid w:val="00EB3A0D"/>
    <w:rsid w:val="00EB3A86"/>
    <w:rsid w:val="00EB3B4D"/>
    <w:rsid w:val="00EB79DB"/>
    <w:rsid w:val="00EC5DA2"/>
    <w:rsid w:val="00EC7B26"/>
    <w:rsid w:val="00ED3B29"/>
    <w:rsid w:val="00ED4D9D"/>
    <w:rsid w:val="00ED72A3"/>
    <w:rsid w:val="00EE4F73"/>
    <w:rsid w:val="00EE6885"/>
    <w:rsid w:val="00EE7C58"/>
    <w:rsid w:val="00EF31CE"/>
    <w:rsid w:val="00EF45E5"/>
    <w:rsid w:val="00EF4DE7"/>
    <w:rsid w:val="00F0003C"/>
    <w:rsid w:val="00F02CBB"/>
    <w:rsid w:val="00F02CC0"/>
    <w:rsid w:val="00F03CCA"/>
    <w:rsid w:val="00F12098"/>
    <w:rsid w:val="00F168BE"/>
    <w:rsid w:val="00F256D5"/>
    <w:rsid w:val="00F259B2"/>
    <w:rsid w:val="00F27172"/>
    <w:rsid w:val="00F31E59"/>
    <w:rsid w:val="00F320FE"/>
    <w:rsid w:val="00F37836"/>
    <w:rsid w:val="00F40BE8"/>
    <w:rsid w:val="00F41359"/>
    <w:rsid w:val="00F5190E"/>
    <w:rsid w:val="00F71BE5"/>
    <w:rsid w:val="00F730BC"/>
    <w:rsid w:val="00F74654"/>
    <w:rsid w:val="00F74D21"/>
    <w:rsid w:val="00F81F87"/>
    <w:rsid w:val="00F9413E"/>
    <w:rsid w:val="00F9500E"/>
    <w:rsid w:val="00F9687C"/>
    <w:rsid w:val="00FA61D2"/>
    <w:rsid w:val="00FA6C50"/>
    <w:rsid w:val="00FB06FC"/>
    <w:rsid w:val="00FB0E77"/>
    <w:rsid w:val="00FB45F1"/>
    <w:rsid w:val="00FB5DF3"/>
    <w:rsid w:val="00FB7436"/>
    <w:rsid w:val="00FC5E0E"/>
    <w:rsid w:val="00FD35D4"/>
    <w:rsid w:val="00FE15D1"/>
    <w:rsid w:val="00FE4765"/>
    <w:rsid w:val="00FE5FDF"/>
    <w:rsid w:val="00FE6654"/>
    <w:rsid w:val="00FE6927"/>
    <w:rsid w:val="00FE776A"/>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47BA9"/>
    <w:rsid w:val="00073659"/>
    <w:rsid w:val="000B074C"/>
    <w:rsid w:val="000B658B"/>
    <w:rsid w:val="000B6BDE"/>
    <w:rsid w:val="000E0109"/>
    <w:rsid w:val="00113C44"/>
    <w:rsid w:val="001541ED"/>
    <w:rsid w:val="001711B1"/>
    <w:rsid w:val="00257A76"/>
    <w:rsid w:val="00347440"/>
    <w:rsid w:val="0037416F"/>
    <w:rsid w:val="00417E9E"/>
    <w:rsid w:val="0042253B"/>
    <w:rsid w:val="0046765E"/>
    <w:rsid w:val="004E1B13"/>
    <w:rsid w:val="005A1279"/>
    <w:rsid w:val="005B79DD"/>
    <w:rsid w:val="006D0005"/>
    <w:rsid w:val="006D64AA"/>
    <w:rsid w:val="00707C31"/>
    <w:rsid w:val="0075264A"/>
    <w:rsid w:val="00757E1B"/>
    <w:rsid w:val="007E5B39"/>
    <w:rsid w:val="007F051F"/>
    <w:rsid w:val="00802DE3"/>
    <w:rsid w:val="008579C0"/>
    <w:rsid w:val="008B6365"/>
    <w:rsid w:val="009A67C0"/>
    <w:rsid w:val="00AD54F5"/>
    <w:rsid w:val="00AE03A0"/>
    <w:rsid w:val="00B365E3"/>
    <w:rsid w:val="00B56D81"/>
    <w:rsid w:val="00B85114"/>
    <w:rsid w:val="00BA6457"/>
    <w:rsid w:val="00BC09C0"/>
    <w:rsid w:val="00C064C2"/>
    <w:rsid w:val="00C62D0B"/>
    <w:rsid w:val="00CC6843"/>
    <w:rsid w:val="00CF6120"/>
    <w:rsid w:val="00D21AEC"/>
    <w:rsid w:val="00D27CD7"/>
    <w:rsid w:val="00D83120"/>
    <w:rsid w:val="00E74B23"/>
    <w:rsid w:val="00E853F2"/>
    <w:rsid w:val="00E876CD"/>
    <w:rsid w:val="00ED3C0B"/>
    <w:rsid w:val="00F32A59"/>
    <w:rsid w:val="00F700AD"/>
    <w:rsid w:val="00F7690F"/>
    <w:rsid w:val="00FA096B"/>
    <w:rsid w:val="00FD4550"/>
    <w:rsid w:val="00FE3A7F"/>
    <w:rsid w:val="00FF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9D0D-5212-4D55-A41A-47D21122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5</cp:revision>
  <cp:lastPrinted>2011-08-04T19:12:00Z</cp:lastPrinted>
  <dcterms:created xsi:type="dcterms:W3CDTF">2010-07-21T19:27:00Z</dcterms:created>
  <dcterms:modified xsi:type="dcterms:W3CDTF">2011-08-04T19:13:00Z</dcterms:modified>
</cp:coreProperties>
</file>